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E18E6" w:rsidRPr="00750DD4" w:rsidRDefault="00750DD4">
      <w:pPr>
        <w:pStyle w:val="Normal1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750DD4">
        <w:rPr>
          <w:rFonts w:ascii="Times New Roman" w:eastAsia="Times New Roman" w:hAnsi="Times New Roman" w:cs="Times New Roman"/>
          <w:b/>
          <w:szCs w:val="24"/>
        </w:rPr>
        <w:t>SOCIOLOGY 15</w:t>
      </w:r>
    </w:p>
    <w:p w:rsidR="00DE18E6" w:rsidRDefault="00D87FF0">
      <w:pPr>
        <w:pStyle w:val="Normal1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F303E0">
        <w:rPr>
          <w:rFonts w:ascii="Times New Roman" w:eastAsia="Times New Roman" w:hAnsi="Times New Roman" w:cs="Times New Roman"/>
          <w:b/>
          <w:szCs w:val="24"/>
        </w:rPr>
        <w:t>World So</w:t>
      </w:r>
      <w:r w:rsidR="00BC07E8">
        <w:rPr>
          <w:rFonts w:ascii="Times New Roman" w:eastAsia="Times New Roman" w:hAnsi="Times New Roman" w:cs="Times New Roman"/>
          <w:b/>
          <w:szCs w:val="24"/>
        </w:rPr>
        <w:t>ciety: The</w:t>
      </w:r>
      <w:r w:rsidR="000E058D" w:rsidRPr="00F303E0">
        <w:rPr>
          <w:rFonts w:ascii="Times New Roman" w:eastAsia="Times New Roman" w:hAnsi="Times New Roman" w:cs="Times New Roman"/>
          <w:b/>
          <w:szCs w:val="24"/>
        </w:rPr>
        <w:t xml:space="preserve"> </w:t>
      </w:r>
      <w:r w:rsidR="004405C8" w:rsidRPr="00F303E0">
        <w:rPr>
          <w:rFonts w:ascii="Times New Roman" w:eastAsia="Times New Roman" w:hAnsi="Times New Roman" w:cs="Times New Roman"/>
          <w:b/>
          <w:szCs w:val="24"/>
        </w:rPr>
        <w:t>Origins &amp; Consequences Globalization</w:t>
      </w:r>
    </w:p>
    <w:p w:rsidR="00715D48" w:rsidRPr="00715D48" w:rsidRDefault="00715D48">
      <w:pPr>
        <w:pStyle w:val="Normal1"/>
        <w:jc w:val="center"/>
        <w:rPr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Summer</w:t>
      </w:r>
      <w:r w:rsidRPr="00715D48">
        <w:rPr>
          <w:rFonts w:ascii="Times New Roman" w:eastAsia="Times New Roman" w:hAnsi="Times New Roman" w:cs="Times New Roman"/>
          <w:szCs w:val="24"/>
        </w:rPr>
        <w:t xml:space="preserve"> 2016</w:t>
      </w:r>
    </w:p>
    <w:p w:rsidR="00DE18E6" w:rsidRPr="00F303E0" w:rsidRDefault="00DC5924">
      <w:pPr>
        <w:pStyle w:val="Normal1"/>
        <w:jc w:val="center"/>
        <w:rPr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Tuesdays and Thursdays, 9:00 a.m. to 12:30 p.m. </w:t>
      </w:r>
    </w:p>
    <w:p w:rsidR="00DE18E6" w:rsidRDefault="00DC5924" w:rsidP="00741E6E">
      <w:pPr>
        <w:pStyle w:val="Normal1"/>
        <w:jc w:val="center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Social Sciences 1, Room 161</w:t>
      </w:r>
    </w:p>
    <w:p w:rsidR="00BF080F" w:rsidRPr="00F303E0" w:rsidRDefault="00BF080F" w:rsidP="00741E6E">
      <w:pPr>
        <w:pStyle w:val="Normal1"/>
        <w:jc w:val="center"/>
        <w:rPr>
          <w:szCs w:val="24"/>
        </w:rPr>
      </w:pPr>
    </w:p>
    <w:p w:rsidR="00F303E0" w:rsidRDefault="00F303E0">
      <w:pPr>
        <w:pStyle w:val="Normal1"/>
        <w:rPr>
          <w:rFonts w:ascii="Times New Roman" w:eastAsia="Times New Roman" w:hAnsi="Times New Roman" w:cs="Times New Roman"/>
          <w:b/>
          <w:szCs w:val="24"/>
        </w:rPr>
      </w:pPr>
    </w:p>
    <w:p w:rsidR="00BF080F" w:rsidRDefault="00BF080F">
      <w:pPr>
        <w:pStyle w:val="Normal1"/>
        <w:rPr>
          <w:rFonts w:ascii="Times New Roman" w:eastAsia="Times New Roman" w:hAnsi="Times New Roman" w:cs="Times New Roman"/>
          <w:b/>
          <w:szCs w:val="24"/>
        </w:rPr>
      </w:pPr>
    </w:p>
    <w:p w:rsidR="00DE18E6" w:rsidRPr="00F303E0" w:rsidRDefault="002F0455">
      <w:pPr>
        <w:pStyle w:val="Normal1"/>
        <w:rPr>
          <w:szCs w:val="24"/>
        </w:rPr>
      </w:pPr>
      <w:r>
        <w:rPr>
          <w:rFonts w:ascii="Times New Roman" w:eastAsia="Times New Roman" w:hAnsi="Times New Roman" w:cs="Times New Roman"/>
          <w:b/>
          <w:szCs w:val="24"/>
        </w:rPr>
        <w:t>Ruben Espinoza, Instructor</w:t>
      </w:r>
    </w:p>
    <w:p w:rsidR="00DE18E6" w:rsidRPr="00F303E0" w:rsidRDefault="002F0455">
      <w:pPr>
        <w:pStyle w:val="Normal1"/>
        <w:rPr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Respino1</w:t>
      </w:r>
      <w:r w:rsidR="00D87FF0" w:rsidRPr="00F303E0">
        <w:rPr>
          <w:rFonts w:ascii="Times New Roman" w:eastAsia="Times New Roman" w:hAnsi="Times New Roman" w:cs="Times New Roman"/>
          <w:szCs w:val="24"/>
        </w:rPr>
        <w:t>@ucsc.edu</w:t>
      </w:r>
    </w:p>
    <w:p w:rsidR="00DE18E6" w:rsidRPr="00F303E0" w:rsidRDefault="00D87FF0">
      <w:pPr>
        <w:pStyle w:val="Normal1"/>
        <w:rPr>
          <w:szCs w:val="24"/>
        </w:rPr>
      </w:pPr>
      <w:r w:rsidRPr="00F303E0">
        <w:rPr>
          <w:rFonts w:ascii="Times New Roman" w:eastAsia="Times New Roman" w:hAnsi="Times New Roman" w:cs="Times New Roman"/>
          <w:szCs w:val="24"/>
        </w:rPr>
        <w:t>College 8</w:t>
      </w:r>
      <w:r w:rsidR="00750DD4">
        <w:rPr>
          <w:rFonts w:ascii="Times New Roman" w:eastAsia="Times New Roman" w:hAnsi="Times New Roman" w:cs="Times New Roman"/>
          <w:szCs w:val="24"/>
        </w:rPr>
        <w:t>, Room 326</w:t>
      </w:r>
    </w:p>
    <w:p w:rsidR="00DE18E6" w:rsidRDefault="00DC5924" w:rsidP="002F0455">
      <w:pPr>
        <w:pStyle w:val="Normal1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Office Hours: </w:t>
      </w:r>
      <w:r w:rsidR="0076783C">
        <w:rPr>
          <w:rFonts w:ascii="Times New Roman" w:eastAsia="Times New Roman" w:hAnsi="Times New Roman" w:cs="Times New Roman"/>
          <w:szCs w:val="24"/>
        </w:rPr>
        <w:t xml:space="preserve">Mondays 2-3 p.m. and </w:t>
      </w:r>
      <w:r w:rsidR="0017645B">
        <w:rPr>
          <w:rFonts w:ascii="Times New Roman" w:eastAsia="Times New Roman" w:hAnsi="Times New Roman" w:cs="Times New Roman"/>
          <w:szCs w:val="24"/>
        </w:rPr>
        <w:t>Wednesday</w:t>
      </w:r>
      <w:r w:rsidR="00A23E7C">
        <w:rPr>
          <w:rFonts w:ascii="Times New Roman" w:eastAsia="Times New Roman" w:hAnsi="Times New Roman" w:cs="Times New Roman"/>
          <w:szCs w:val="24"/>
        </w:rPr>
        <w:t>s</w:t>
      </w:r>
      <w:r w:rsidR="0017645B">
        <w:rPr>
          <w:rFonts w:ascii="Times New Roman" w:eastAsia="Times New Roman" w:hAnsi="Times New Roman" w:cs="Times New Roman"/>
          <w:szCs w:val="24"/>
        </w:rPr>
        <w:t xml:space="preserve"> </w:t>
      </w:r>
      <w:r w:rsidR="0076783C">
        <w:rPr>
          <w:rFonts w:ascii="Times New Roman" w:eastAsia="Times New Roman" w:hAnsi="Times New Roman" w:cs="Times New Roman"/>
          <w:szCs w:val="24"/>
        </w:rPr>
        <w:t>12:30-1:</w:t>
      </w:r>
      <w:r w:rsidR="0017645B">
        <w:rPr>
          <w:rFonts w:ascii="Times New Roman" w:eastAsia="Times New Roman" w:hAnsi="Times New Roman" w:cs="Times New Roman"/>
          <w:szCs w:val="24"/>
        </w:rPr>
        <w:t>30 p.m. (or by appointment)</w:t>
      </w:r>
    </w:p>
    <w:p w:rsidR="00DE18E6" w:rsidRPr="00595B82" w:rsidRDefault="00DE18E6">
      <w:pPr>
        <w:pStyle w:val="Normal1"/>
        <w:rPr>
          <w:szCs w:val="24"/>
        </w:rPr>
      </w:pPr>
    </w:p>
    <w:p w:rsidR="00DE18E6" w:rsidRPr="00A23E7C" w:rsidRDefault="00BF080F">
      <w:pPr>
        <w:pStyle w:val="Normal1"/>
        <w:rPr>
          <w:b/>
          <w:szCs w:val="24"/>
        </w:rPr>
      </w:pPr>
      <w:r w:rsidRPr="00A23E7C">
        <w:rPr>
          <w:rFonts w:ascii="Times New Roman" w:eastAsia="Times New Roman" w:hAnsi="Times New Roman" w:cs="Times New Roman"/>
          <w:b/>
          <w:szCs w:val="24"/>
        </w:rPr>
        <w:t>Karla Cativo, Teaching Assistant</w:t>
      </w:r>
    </w:p>
    <w:p w:rsidR="00DC5924" w:rsidRPr="00DC5924" w:rsidRDefault="00DC5924" w:rsidP="00DC5924">
      <w:pPr>
        <w:pStyle w:val="Normal1"/>
        <w:widowControl w:val="0"/>
        <w:contextualSpacing/>
        <w:rPr>
          <w:rFonts w:ascii="Helvetica" w:eastAsia="Times New Roman" w:hAnsi="Helvetica" w:cs="Times New Roman"/>
          <w:color w:val="676661"/>
          <w:sz w:val="20"/>
        </w:rPr>
      </w:pPr>
      <w:r>
        <w:rPr>
          <w:rFonts w:ascii="Times New Roman" w:eastAsia="Times New Roman" w:hAnsi="Times New Roman" w:cs="Times New Roman"/>
          <w:szCs w:val="24"/>
        </w:rPr>
        <w:t xml:space="preserve">Email: </w:t>
      </w:r>
      <w:r w:rsidR="00BF080F">
        <w:rPr>
          <w:rFonts w:ascii="Times New Roman" w:eastAsia="Times New Roman" w:hAnsi="Times New Roman" w:cs="Times New Roman"/>
          <w:szCs w:val="24"/>
        </w:rPr>
        <w:t>kcativo@ucsc.edu</w:t>
      </w:r>
    </w:p>
    <w:p w:rsidR="00DE18E6" w:rsidRPr="00A94C6A" w:rsidRDefault="00BC07E8">
      <w:pPr>
        <w:pStyle w:val="Normal1"/>
        <w:rPr>
          <w:rFonts w:ascii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Office Hours: </w:t>
      </w:r>
      <w:r w:rsidR="00C41576">
        <w:rPr>
          <w:rFonts w:ascii="Times New Roman" w:eastAsia="Times New Roman" w:hAnsi="Times New Roman" w:cs="Times New Roman"/>
          <w:szCs w:val="24"/>
        </w:rPr>
        <w:t>Tuesdays and Thursdays 12:00 to 1:00 p.m.</w:t>
      </w:r>
      <w:r w:rsidR="0076783C">
        <w:rPr>
          <w:rFonts w:ascii="Times New Roman" w:eastAsia="Times New Roman" w:hAnsi="Times New Roman" w:cs="Times New Roman"/>
          <w:szCs w:val="24"/>
        </w:rPr>
        <w:t xml:space="preserve"> (in Social Science 1, Room 161).</w:t>
      </w:r>
      <w:r w:rsidR="00640D99" w:rsidRPr="00AE065A">
        <w:rPr>
          <w:rFonts w:ascii="Times New Roman" w:eastAsia="Times New Roman" w:hAnsi="Times New Roman" w:cs="Times New Roman"/>
          <w:szCs w:val="24"/>
        </w:rPr>
        <w:br/>
      </w:r>
      <w:r w:rsidR="00D87FF0" w:rsidRPr="00A94C6A">
        <w:rPr>
          <w:rFonts w:ascii="Times New Roman" w:eastAsia="Times New Roman" w:hAnsi="Times New Roman" w:cs="Times New Roman"/>
          <w:szCs w:val="24"/>
        </w:rPr>
        <w:br/>
      </w:r>
      <w:r w:rsidR="00D87FF0" w:rsidRPr="00A94C6A">
        <w:rPr>
          <w:rFonts w:ascii="Times New Roman" w:eastAsia="Times New Roman" w:hAnsi="Times New Roman" w:cs="Times New Roman"/>
          <w:b/>
          <w:szCs w:val="24"/>
          <w:u w:val="single"/>
        </w:rPr>
        <w:t>Course Description:</w:t>
      </w:r>
    </w:p>
    <w:p w:rsidR="004405C8" w:rsidRPr="00A94C6A" w:rsidRDefault="00750DD4" w:rsidP="004405C8">
      <w:pPr>
        <w:pStyle w:val="BodyText"/>
        <w:rPr>
          <w:sz w:val="24"/>
        </w:rPr>
      </w:pPr>
      <w:r w:rsidRPr="00A94C6A">
        <w:rPr>
          <w:sz w:val="24"/>
        </w:rPr>
        <w:t>Thi</w:t>
      </w:r>
      <w:r w:rsidR="00141FAD">
        <w:rPr>
          <w:sz w:val="24"/>
        </w:rPr>
        <w:t xml:space="preserve">s course examines </w:t>
      </w:r>
      <w:r w:rsidR="008F1BAE">
        <w:rPr>
          <w:i/>
          <w:sz w:val="24"/>
        </w:rPr>
        <w:t>g</w:t>
      </w:r>
      <w:r w:rsidR="004405C8" w:rsidRPr="00A94C6A">
        <w:rPr>
          <w:i/>
          <w:sz w:val="24"/>
        </w:rPr>
        <w:t>lobalization</w:t>
      </w:r>
      <w:r w:rsidR="008F1BAE">
        <w:rPr>
          <w:sz w:val="24"/>
        </w:rPr>
        <w:t>. In popular discourse, “globalization” is often treated</w:t>
      </w:r>
      <w:r w:rsidR="00DC5924" w:rsidRPr="00A94C6A">
        <w:rPr>
          <w:sz w:val="24"/>
        </w:rPr>
        <w:t xml:space="preserve"> as a contemporary</w:t>
      </w:r>
      <w:r w:rsidR="004405C8" w:rsidRPr="00A94C6A">
        <w:rPr>
          <w:sz w:val="24"/>
        </w:rPr>
        <w:t xml:space="preserve"> </w:t>
      </w:r>
      <w:r w:rsidR="00DC5924" w:rsidRPr="00A94C6A">
        <w:rPr>
          <w:sz w:val="24"/>
        </w:rPr>
        <w:t xml:space="preserve">buzzword, </w:t>
      </w:r>
      <w:r w:rsidR="008F1BAE">
        <w:rPr>
          <w:sz w:val="24"/>
        </w:rPr>
        <w:t>synonymous with the world’s</w:t>
      </w:r>
      <w:r w:rsidR="00DC5924" w:rsidRPr="00A94C6A">
        <w:rPr>
          <w:sz w:val="24"/>
        </w:rPr>
        <w:t xml:space="preserve"> </w:t>
      </w:r>
      <w:r w:rsidR="004F4032">
        <w:rPr>
          <w:sz w:val="24"/>
        </w:rPr>
        <w:t>technological advances</w:t>
      </w:r>
      <w:r w:rsidR="008F1BAE">
        <w:rPr>
          <w:sz w:val="24"/>
        </w:rPr>
        <w:t xml:space="preserve"> and economic integration</w:t>
      </w:r>
      <w:r w:rsidR="003D7BC4" w:rsidRPr="00A94C6A">
        <w:rPr>
          <w:sz w:val="24"/>
        </w:rPr>
        <w:t xml:space="preserve">. </w:t>
      </w:r>
      <w:r w:rsidR="004F4032">
        <w:rPr>
          <w:sz w:val="24"/>
        </w:rPr>
        <w:t>W</w:t>
      </w:r>
      <w:r w:rsidR="004405C8" w:rsidRPr="00A94C6A">
        <w:rPr>
          <w:sz w:val="24"/>
        </w:rPr>
        <w:t xml:space="preserve">hat </w:t>
      </w:r>
      <w:r w:rsidR="004405C8" w:rsidRPr="008F1BAE">
        <w:rPr>
          <w:sz w:val="24"/>
        </w:rPr>
        <w:t>is</w:t>
      </w:r>
      <w:r w:rsidR="003D7BC4" w:rsidRPr="00A94C6A">
        <w:rPr>
          <w:sz w:val="24"/>
        </w:rPr>
        <w:t xml:space="preserve"> globalization? </w:t>
      </w:r>
      <w:r w:rsidR="004405C8" w:rsidRPr="00A94C6A">
        <w:rPr>
          <w:sz w:val="24"/>
        </w:rPr>
        <w:t>How can it be understood historica</w:t>
      </w:r>
      <w:r w:rsidR="003D7BC4" w:rsidRPr="00A94C6A">
        <w:rPr>
          <w:sz w:val="24"/>
        </w:rPr>
        <w:t xml:space="preserve">lly? </w:t>
      </w:r>
      <w:r w:rsidR="00DC5924" w:rsidRPr="00A94C6A">
        <w:rPr>
          <w:sz w:val="24"/>
        </w:rPr>
        <w:t xml:space="preserve">How is it related to </w:t>
      </w:r>
      <w:r w:rsidR="004405C8" w:rsidRPr="00A94C6A">
        <w:rPr>
          <w:sz w:val="24"/>
        </w:rPr>
        <w:t xml:space="preserve">growing </w:t>
      </w:r>
      <w:r w:rsidR="00DC5924" w:rsidRPr="00A94C6A">
        <w:rPr>
          <w:sz w:val="24"/>
        </w:rPr>
        <w:t>social opportunities</w:t>
      </w:r>
      <w:r w:rsidR="004405C8" w:rsidRPr="00A94C6A">
        <w:rPr>
          <w:sz w:val="24"/>
        </w:rPr>
        <w:t xml:space="preserve"> </w:t>
      </w:r>
      <w:r w:rsidR="004405C8" w:rsidRPr="00A94C6A">
        <w:rPr>
          <w:i/>
          <w:sz w:val="24"/>
        </w:rPr>
        <w:t>and</w:t>
      </w:r>
      <w:r w:rsidR="004F4032">
        <w:rPr>
          <w:sz w:val="24"/>
        </w:rPr>
        <w:t xml:space="preserve"> rising in</w:t>
      </w:r>
      <w:r w:rsidR="0076783C">
        <w:rPr>
          <w:sz w:val="24"/>
        </w:rPr>
        <w:t>securities</w:t>
      </w:r>
      <w:r w:rsidR="004405C8" w:rsidRPr="00A94C6A">
        <w:rPr>
          <w:sz w:val="24"/>
        </w:rPr>
        <w:t>? This introductory course is designed to examine such q</w:t>
      </w:r>
      <w:r w:rsidR="001773CC" w:rsidRPr="00A94C6A">
        <w:rPr>
          <w:sz w:val="24"/>
        </w:rPr>
        <w:t>uestions with</w:t>
      </w:r>
      <w:r w:rsidR="008F1BAE">
        <w:rPr>
          <w:sz w:val="24"/>
        </w:rPr>
        <w:t>in</w:t>
      </w:r>
      <w:r w:rsidR="004405C8" w:rsidRPr="00A94C6A">
        <w:rPr>
          <w:sz w:val="24"/>
        </w:rPr>
        <w:t xml:space="preserve"> a sociological framework.</w:t>
      </w:r>
      <w:r w:rsidR="00C41576">
        <w:rPr>
          <w:sz w:val="24"/>
        </w:rPr>
        <w:t xml:space="preserve"> </w:t>
      </w:r>
    </w:p>
    <w:p w:rsidR="00DE18E6" w:rsidRPr="00A94C6A" w:rsidRDefault="00DE18E6">
      <w:pPr>
        <w:pStyle w:val="Normal1"/>
        <w:rPr>
          <w:rFonts w:ascii="Times New Roman" w:hAnsi="Times New Roman" w:cs="Times New Roman"/>
          <w:szCs w:val="24"/>
        </w:rPr>
      </w:pPr>
    </w:p>
    <w:p w:rsidR="00DE18E6" w:rsidRPr="00A94C6A" w:rsidRDefault="00C41576">
      <w:pPr>
        <w:pStyle w:val="Normal1"/>
        <w:rPr>
          <w:rFonts w:ascii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To begin the class</w:t>
      </w:r>
      <w:r w:rsidR="00A9264D">
        <w:rPr>
          <w:rFonts w:ascii="Times New Roman" w:eastAsia="Times New Roman" w:hAnsi="Times New Roman" w:cs="Times New Roman"/>
          <w:szCs w:val="24"/>
        </w:rPr>
        <w:t xml:space="preserve">, we </w:t>
      </w:r>
      <w:r w:rsidR="00407D09">
        <w:rPr>
          <w:rFonts w:ascii="Times New Roman" w:eastAsia="Times New Roman" w:hAnsi="Times New Roman" w:cs="Times New Roman"/>
          <w:szCs w:val="24"/>
        </w:rPr>
        <w:t>cover</w:t>
      </w:r>
      <w:r w:rsidR="004F4032">
        <w:rPr>
          <w:rFonts w:ascii="Times New Roman" w:eastAsia="Times New Roman" w:hAnsi="Times New Roman" w:cs="Times New Roman"/>
          <w:szCs w:val="24"/>
        </w:rPr>
        <w:t xml:space="preserve"> some of the</w:t>
      </w:r>
      <w:r w:rsidR="008F1BAE">
        <w:rPr>
          <w:rFonts w:ascii="Times New Roman" w:eastAsia="Times New Roman" w:hAnsi="Times New Roman" w:cs="Times New Roman"/>
          <w:szCs w:val="24"/>
        </w:rPr>
        <w:t xml:space="preserve"> early,</w:t>
      </w:r>
      <w:r w:rsidR="00407D09">
        <w:rPr>
          <w:rFonts w:ascii="Times New Roman" w:eastAsia="Times New Roman" w:hAnsi="Times New Roman" w:cs="Times New Roman"/>
          <w:szCs w:val="24"/>
        </w:rPr>
        <w:t xml:space="preserve"> </w:t>
      </w:r>
      <w:r w:rsidR="00207DB5">
        <w:rPr>
          <w:rFonts w:ascii="Times New Roman" w:eastAsia="Times New Roman" w:hAnsi="Times New Roman" w:cs="Times New Roman"/>
          <w:szCs w:val="24"/>
        </w:rPr>
        <w:t>large-scale social</w:t>
      </w:r>
      <w:r w:rsidR="00D87FF0" w:rsidRPr="00A94C6A">
        <w:rPr>
          <w:rFonts w:ascii="Times New Roman" w:eastAsia="Times New Roman" w:hAnsi="Times New Roman" w:cs="Times New Roman"/>
          <w:szCs w:val="24"/>
        </w:rPr>
        <w:t xml:space="preserve"> development</w:t>
      </w:r>
      <w:r w:rsidR="00407D09">
        <w:rPr>
          <w:rFonts w:ascii="Times New Roman" w:eastAsia="Times New Roman" w:hAnsi="Times New Roman" w:cs="Times New Roman"/>
          <w:szCs w:val="24"/>
        </w:rPr>
        <w:t>s</w:t>
      </w:r>
      <w:r w:rsidR="00D87FF0" w:rsidRPr="00A94C6A">
        <w:rPr>
          <w:rFonts w:ascii="Times New Roman" w:eastAsia="Times New Roman" w:hAnsi="Times New Roman" w:cs="Times New Roman"/>
          <w:szCs w:val="24"/>
        </w:rPr>
        <w:t xml:space="preserve"> </w:t>
      </w:r>
      <w:r w:rsidR="008F1BAE">
        <w:rPr>
          <w:rFonts w:ascii="Times New Roman" w:eastAsia="Times New Roman" w:hAnsi="Times New Roman" w:cs="Times New Roman"/>
          <w:szCs w:val="24"/>
        </w:rPr>
        <w:t>of the</w:t>
      </w:r>
      <w:r w:rsidR="00D87FF0" w:rsidRPr="00A94C6A">
        <w:rPr>
          <w:rFonts w:ascii="Times New Roman" w:eastAsia="Times New Roman" w:hAnsi="Times New Roman" w:cs="Times New Roman"/>
          <w:szCs w:val="24"/>
        </w:rPr>
        <w:t xml:space="preserve"> global political economy. We</w:t>
      </w:r>
      <w:r w:rsidR="00141FAD">
        <w:rPr>
          <w:rFonts w:ascii="Times New Roman" w:eastAsia="Times New Roman" w:hAnsi="Times New Roman" w:cs="Times New Roman"/>
          <w:szCs w:val="24"/>
        </w:rPr>
        <w:t xml:space="preserve"> pay</w:t>
      </w:r>
      <w:r w:rsidR="00D87FF0" w:rsidRPr="00A94C6A">
        <w:rPr>
          <w:rFonts w:ascii="Times New Roman" w:eastAsia="Times New Roman" w:hAnsi="Times New Roman" w:cs="Times New Roman"/>
          <w:szCs w:val="24"/>
        </w:rPr>
        <w:t xml:space="preserve"> particular attention to the rise of and relationships between </w:t>
      </w:r>
      <w:r w:rsidR="008F1BAE">
        <w:rPr>
          <w:rFonts w:ascii="Times New Roman" w:eastAsia="Times New Roman" w:hAnsi="Times New Roman" w:cs="Times New Roman"/>
          <w:szCs w:val="24"/>
        </w:rPr>
        <w:t xml:space="preserve">states, empires, </w:t>
      </w:r>
      <w:r w:rsidR="00D87FF0" w:rsidRPr="00A94C6A">
        <w:rPr>
          <w:rFonts w:ascii="Times New Roman" w:eastAsia="Times New Roman" w:hAnsi="Times New Roman" w:cs="Times New Roman"/>
          <w:szCs w:val="24"/>
        </w:rPr>
        <w:t>colonialism, capitalism, and indust</w:t>
      </w:r>
      <w:r w:rsidR="00141FAD">
        <w:rPr>
          <w:rFonts w:ascii="Times New Roman" w:eastAsia="Times New Roman" w:hAnsi="Times New Roman" w:cs="Times New Roman"/>
          <w:szCs w:val="24"/>
        </w:rPr>
        <w:t>rialization. In the next segment</w:t>
      </w:r>
      <w:r w:rsidR="00A1787D">
        <w:rPr>
          <w:rFonts w:ascii="Times New Roman" w:eastAsia="Times New Roman" w:hAnsi="Times New Roman" w:cs="Times New Roman"/>
          <w:szCs w:val="24"/>
        </w:rPr>
        <w:t xml:space="preserve"> of the course, we</w:t>
      </w:r>
      <w:r w:rsidR="00141FAD">
        <w:rPr>
          <w:rFonts w:ascii="Times New Roman" w:eastAsia="Times New Roman" w:hAnsi="Times New Roman" w:cs="Times New Roman"/>
          <w:szCs w:val="24"/>
        </w:rPr>
        <w:t xml:space="preserve"> focus on</w:t>
      </w:r>
      <w:r w:rsidR="00A9264D">
        <w:rPr>
          <w:rFonts w:ascii="Times New Roman" w:eastAsia="Times New Roman" w:hAnsi="Times New Roman" w:cs="Times New Roman"/>
          <w:szCs w:val="24"/>
        </w:rPr>
        <w:t xml:space="preserve"> international relations</w:t>
      </w:r>
      <w:r w:rsidR="00407D09">
        <w:rPr>
          <w:rFonts w:ascii="Times New Roman" w:eastAsia="Times New Roman" w:hAnsi="Times New Roman" w:cs="Times New Roman"/>
          <w:szCs w:val="24"/>
        </w:rPr>
        <w:t xml:space="preserve">. </w:t>
      </w:r>
      <w:r w:rsidR="00141FAD">
        <w:rPr>
          <w:rFonts w:ascii="Times New Roman" w:eastAsia="Times New Roman" w:hAnsi="Times New Roman" w:cs="Times New Roman"/>
          <w:szCs w:val="24"/>
        </w:rPr>
        <w:t>Specifically, we</w:t>
      </w:r>
      <w:r w:rsidR="00D87FF0" w:rsidRPr="00A94C6A">
        <w:rPr>
          <w:rFonts w:ascii="Times New Roman" w:eastAsia="Times New Roman" w:hAnsi="Times New Roman" w:cs="Times New Roman"/>
          <w:szCs w:val="24"/>
        </w:rPr>
        <w:t xml:space="preserve"> examin</w:t>
      </w:r>
      <w:r w:rsidR="00141FAD">
        <w:rPr>
          <w:rFonts w:ascii="Times New Roman" w:eastAsia="Times New Roman" w:hAnsi="Times New Roman" w:cs="Times New Roman"/>
          <w:szCs w:val="24"/>
        </w:rPr>
        <w:t xml:space="preserve">e </w:t>
      </w:r>
      <w:r w:rsidR="00F02E78">
        <w:rPr>
          <w:rFonts w:ascii="Times New Roman" w:eastAsia="Times New Roman" w:hAnsi="Times New Roman" w:cs="Times New Roman"/>
          <w:szCs w:val="24"/>
        </w:rPr>
        <w:t xml:space="preserve">nationalism and nation-states, </w:t>
      </w:r>
      <w:r w:rsidR="00141FAD">
        <w:rPr>
          <w:rFonts w:ascii="Times New Roman" w:eastAsia="Times New Roman" w:hAnsi="Times New Roman" w:cs="Times New Roman"/>
          <w:szCs w:val="24"/>
        </w:rPr>
        <w:t>China</w:t>
      </w:r>
      <w:r w:rsidR="00A9264D">
        <w:rPr>
          <w:rFonts w:ascii="Times New Roman" w:eastAsia="Times New Roman" w:hAnsi="Times New Roman" w:cs="Times New Roman"/>
          <w:szCs w:val="24"/>
        </w:rPr>
        <w:t xml:space="preserve"> in the era of globalization</w:t>
      </w:r>
      <w:r w:rsidR="00141FAD">
        <w:rPr>
          <w:rFonts w:ascii="Times New Roman" w:eastAsia="Times New Roman" w:hAnsi="Times New Roman" w:cs="Times New Roman"/>
          <w:szCs w:val="24"/>
        </w:rPr>
        <w:t xml:space="preserve">, </w:t>
      </w:r>
      <w:r w:rsidR="00F02E78">
        <w:rPr>
          <w:rFonts w:ascii="Times New Roman" w:eastAsia="Times New Roman" w:hAnsi="Times New Roman" w:cs="Times New Roman"/>
          <w:szCs w:val="24"/>
        </w:rPr>
        <w:t>in</w:t>
      </w:r>
      <w:r w:rsidR="00F02E78" w:rsidRPr="00A94C6A">
        <w:rPr>
          <w:rFonts w:ascii="Times New Roman" w:eastAsia="Times New Roman" w:hAnsi="Times New Roman" w:cs="Times New Roman"/>
          <w:szCs w:val="24"/>
        </w:rPr>
        <w:t>te</w:t>
      </w:r>
      <w:r w:rsidR="00F02E78">
        <w:rPr>
          <w:rFonts w:ascii="Times New Roman" w:eastAsia="Times New Roman" w:hAnsi="Times New Roman" w:cs="Times New Roman"/>
          <w:szCs w:val="24"/>
        </w:rPr>
        <w:t>rna</w:t>
      </w:r>
      <w:r w:rsidR="00F02E78" w:rsidRPr="00A94C6A">
        <w:rPr>
          <w:rFonts w:ascii="Times New Roman" w:eastAsia="Times New Roman" w:hAnsi="Times New Roman" w:cs="Times New Roman"/>
          <w:szCs w:val="24"/>
        </w:rPr>
        <w:t>tional</w:t>
      </w:r>
      <w:r w:rsidR="00D87FF0" w:rsidRPr="00A94C6A">
        <w:rPr>
          <w:rFonts w:ascii="Times New Roman" w:eastAsia="Times New Roman" w:hAnsi="Times New Roman" w:cs="Times New Roman"/>
          <w:szCs w:val="24"/>
        </w:rPr>
        <w:t xml:space="preserve"> develop</w:t>
      </w:r>
      <w:r w:rsidR="00207DB5">
        <w:rPr>
          <w:rFonts w:ascii="Times New Roman" w:eastAsia="Times New Roman" w:hAnsi="Times New Roman" w:cs="Times New Roman"/>
          <w:szCs w:val="24"/>
        </w:rPr>
        <w:t>ment</w:t>
      </w:r>
      <w:r w:rsidR="0017645B">
        <w:rPr>
          <w:rFonts w:ascii="Times New Roman" w:eastAsia="Times New Roman" w:hAnsi="Times New Roman" w:cs="Times New Roman"/>
          <w:szCs w:val="24"/>
        </w:rPr>
        <w:t xml:space="preserve"> and</w:t>
      </w:r>
      <w:r w:rsidR="00141FAD">
        <w:rPr>
          <w:rFonts w:ascii="Times New Roman" w:eastAsia="Times New Roman" w:hAnsi="Times New Roman" w:cs="Times New Roman"/>
          <w:szCs w:val="24"/>
        </w:rPr>
        <w:t xml:space="preserve"> nat</w:t>
      </w:r>
      <w:r w:rsidR="00A9264D">
        <w:rPr>
          <w:rFonts w:ascii="Times New Roman" w:eastAsia="Times New Roman" w:hAnsi="Times New Roman" w:cs="Times New Roman"/>
          <w:szCs w:val="24"/>
        </w:rPr>
        <w:t>ional debt</w:t>
      </w:r>
      <w:r w:rsidR="00141FAD">
        <w:rPr>
          <w:rFonts w:ascii="Times New Roman" w:eastAsia="Times New Roman" w:hAnsi="Times New Roman" w:cs="Times New Roman"/>
          <w:szCs w:val="24"/>
        </w:rPr>
        <w:t>.</w:t>
      </w:r>
      <w:r w:rsidR="00D87FF0" w:rsidRPr="00A94C6A">
        <w:rPr>
          <w:rFonts w:ascii="Times New Roman" w:eastAsia="Times New Roman" w:hAnsi="Times New Roman" w:cs="Times New Roman"/>
          <w:szCs w:val="24"/>
        </w:rPr>
        <w:t xml:space="preserve"> </w:t>
      </w:r>
      <w:r>
        <w:rPr>
          <w:rFonts w:ascii="Times New Roman" w:eastAsia="Times New Roman" w:hAnsi="Times New Roman" w:cs="Times New Roman"/>
          <w:szCs w:val="24"/>
        </w:rPr>
        <w:t>The next area of study consists of t</w:t>
      </w:r>
      <w:r w:rsidR="00141FAD">
        <w:rPr>
          <w:rFonts w:ascii="Times New Roman" w:eastAsia="Times New Roman" w:hAnsi="Times New Roman" w:cs="Times New Roman"/>
          <w:szCs w:val="24"/>
        </w:rPr>
        <w:t>ransnational migratio</w:t>
      </w:r>
      <w:r w:rsidR="00A9264D">
        <w:rPr>
          <w:rFonts w:ascii="Times New Roman" w:eastAsia="Times New Roman" w:hAnsi="Times New Roman" w:cs="Times New Roman"/>
          <w:szCs w:val="24"/>
        </w:rPr>
        <w:t>n, gender, and sexuality</w:t>
      </w:r>
      <w:r>
        <w:rPr>
          <w:rFonts w:ascii="Times New Roman" w:eastAsia="Times New Roman" w:hAnsi="Times New Roman" w:cs="Times New Roman"/>
          <w:szCs w:val="24"/>
        </w:rPr>
        <w:t>.</w:t>
      </w:r>
      <w:r w:rsidR="00141FAD">
        <w:rPr>
          <w:rFonts w:ascii="Times New Roman" w:eastAsia="Times New Roman" w:hAnsi="Times New Roman" w:cs="Times New Roman"/>
          <w:szCs w:val="24"/>
        </w:rPr>
        <w:t xml:space="preserve"> H</w:t>
      </w:r>
      <w:r w:rsidR="0017645B">
        <w:rPr>
          <w:rFonts w:ascii="Times New Roman" w:eastAsia="Times New Roman" w:hAnsi="Times New Roman" w:cs="Times New Roman"/>
          <w:szCs w:val="24"/>
        </w:rPr>
        <w:t xml:space="preserve">ere </w:t>
      </w:r>
      <w:r w:rsidR="00207DB5">
        <w:rPr>
          <w:rFonts w:ascii="Times New Roman" w:eastAsia="Times New Roman" w:hAnsi="Times New Roman" w:cs="Times New Roman"/>
          <w:szCs w:val="24"/>
        </w:rPr>
        <w:t>our</w:t>
      </w:r>
      <w:r w:rsidR="00141FAD">
        <w:rPr>
          <w:rFonts w:ascii="Times New Roman" w:eastAsia="Times New Roman" w:hAnsi="Times New Roman" w:cs="Times New Roman"/>
          <w:szCs w:val="24"/>
        </w:rPr>
        <w:t xml:space="preserve"> focus turns to </w:t>
      </w:r>
      <w:r w:rsidR="00407D09">
        <w:rPr>
          <w:rFonts w:ascii="Times New Roman" w:eastAsia="Times New Roman" w:hAnsi="Times New Roman" w:cs="Times New Roman"/>
          <w:szCs w:val="24"/>
        </w:rPr>
        <w:t xml:space="preserve">Filipino </w:t>
      </w:r>
      <w:r w:rsidR="00141FAD">
        <w:rPr>
          <w:rFonts w:ascii="Times New Roman" w:eastAsia="Times New Roman" w:hAnsi="Times New Roman" w:cs="Times New Roman"/>
          <w:szCs w:val="24"/>
        </w:rPr>
        <w:t>and Latin American migrants</w:t>
      </w:r>
      <w:r w:rsidR="008F1BAE">
        <w:rPr>
          <w:rFonts w:ascii="Times New Roman" w:eastAsia="Times New Roman" w:hAnsi="Times New Roman" w:cs="Times New Roman"/>
          <w:szCs w:val="24"/>
        </w:rPr>
        <w:t xml:space="preserve">. We conclude </w:t>
      </w:r>
      <w:r w:rsidR="00141FAD">
        <w:rPr>
          <w:rFonts w:ascii="Times New Roman" w:eastAsia="Times New Roman" w:hAnsi="Times New Roman" w:cs="Times New Roman"/>
          <w:szCs w:val="24"/>
        </w:rPr>
        <w:t>by</w:t>
      </w:r>
      <w:r w:rsidR="00A9264D">
        <w:rPr>
          <w:rFonts w:ascii="Times New Roman" w:eastAsia="Times New Roman" w:hAnsi="Times New Roman" w:cs="Times New Roman"/>
          <w:szCs w:val="24"/>
        </w:rPr>
        <w:t xml:space="preserve"> examining</w:t>
      </w:r>
      <w:r w:rsidR="00141FAD">
        <w:rPr>
          <w:rFonts w:ascii="Times New Roman" w:eastAsia="Times New Roman" w:hAnsi="Times New Roman" w:cs="Times New Roman"/>
          <w:szCs w:val="24"/>
        </w:rPr>
        <w:t xml:space="preserve"> civil society and the possibilities for an alternative globalization</w:t>
      </w:r>
      <w:r w:rsidR="00D87FF0" w:rsidRPr="00A94C6A">
        <w:rPr>
          <w:rFonts w:ascii="Times New Roman" w:eastAsia="Times New Roman" w:hAnsi="Times New Roman" w:cs="Times New Roman"/>
          <w:szCs w:val="24"/>
        </w:rPr>
        <w:t>.</w:t>
      </w:r>
      <w:r w:rsidR="00A9264D">
        <w:rPr>
          <w:rFonts w:ascii="Times New Roman" w:eastAsia="Times New Roman" w:hAnsi="Times New Roman" w:cs="Times New Roman"/>
          <w:szCs w:val="24"/>
        </w:rPr>
        <w:t xml:space="preserve"> </w:t>
      </w:r>
    </w:p>
    <w:p w:rsidR="00DE18E6" w:rsidRPr="00A94C6A" w:rsidRDefault="00DE18E6">
      <w:pPr>
        <w:pStyle w:val="Normal1"/>
        <w:rPr>
          <w:rFonts w:ascii="Times New Roman" w:hAnsi="Times New Roman" w:cs="Times New Roman"/>
          <w:szCs w:val="24"/>
        </w:rPr>
      </w:pPr>
    </w:p>
    <w:p w:rsidR="00DE18E6" w:rsidRPr="00A94C6A" w:rsidRDefault="00D87FF0">
      <w:pPr>
        <w:pStyle w:val="Normal1"/>
        <w:rPr>
          <w:rFonts w:ascii="Times New Roman" w:hAnsi="Times New Roman" w:cs="Times New Roman"/>
          <w:szCs w:val="24"/>
        </w:rPr>
      </w:pPr>
      <w:r w:rsidRPr="00A94C6A">
        <w:rPr>
          <w:rFonts w:ascii="Times New Roman" w:eastAsia="Times New Roman" w:hAnsi="Times New Roman" w:cs="Times New Roman"/>
          <w:szCs w:val="24"/>
        </w:rPr>
        <w:t xml:space="preserve">Through </w:t>
      </w:r>
      <w:r w:rsidR="0017645B">
        <w:rPr>
          <w:rFonts w:ascii="Times New Roman" w:eastAsia="Times New Roman" w:hAnsi="Times New Roman" w:cs="Times New Roman"/>
          <w:szCs w:val="24"/>
        </w:rPr>
        <w:t>lectures, readings, films,</w:t>
      </w:r>
      <w:r w:rsidR="001773CC" w:rsidRPr="00A94C6A">
        <w:rPr>
          <w:rFonts w:ascii="Times New Roman" w:eastAsia="Times New Roman" w:hAnsi="Times New Roman" w:cs="Times New Roman"/>
          <w:szCs w:val="24"/>
        </w:rPr>
        <w:t xml:space="preserve"> videos, and discussions, </w:t>
      </w:r>
      <w:r w:rsidR="00750DD4" w:rsidRPr="00A94C6A">
        <w:rPr>
          <w:rFonts w:ascii="Times New Roman" w:eastAsia="Times New Roman" w:hAnsi="Times New Roman" w:cs="Times New Roman"/>
          <w:szCs w:val="24"/>
        </w:rPr>
        <w:t>students</w:t>
      </w:r>
      <w:r w:rsidR="008F1BAE">
        <w:rPr>
          <w:rFonts w:ascii="Times New Roman" w:eastAsia="Times New Roman" w:hAnsi="Times New Roman" w:cs="Times New Roman"/>
          <w:szCs w:val="24"/>
        </w:rPr>
        <w:t xml:space="preserve"> will be better able to </w:t>
      </w:r>
      <w:r w:rsidRPr="00A94C6A">
        <w:rPr>
          <w:rFonts w:ascii="Times New Roman" w:eastAsia="Times New Roman" w:hAnsi="Times New Roman" w:cs="Times New Roman"/>
          <w:szCs w:val="24"/>
        </w:rPr>
        <w:t>make critical assessme</w:t>
      </w:r>
      <w:r w:rsidR="008F2D36">
        <w:rPr>
          <w:rFonts w:ascii="Times New Roman" w:eastAsia="Times New Roman" w:hAnsi="Times New Roman" w:cs="Times New Roman"/>
          <w:szCs w:val="24"/>
        </w:rPr>
        <w:t>nts about</w:t>
      </w:r>
      <w:r w:rsidR="0076783C">
        <w:rPr>
          <w:rFonts w:ascii="Times New Roman" w:eastAsia="Times New Roman" w:hAnsi="Times New Roman" w:cs="Times New Roman"/>
          <w:szCs w:val="24"/>
        </w:rPr>
        <w:t xml:space="preserve"> globalization</w:t>
      </w:r>
      <w:r w:rsidR="00D25AA8">
        <w:rPr>
          <w:rFonts w:ascii="Times New Roman" w:eastAsia="Times New Roman" w:hAnsi="Times New Roman" w:cs="Times New Roman"/>
          <w:szCs w:val="24"/>
        </w:rPr>
        <w:t xml:space="preserve">. </w:t>
      </w:r>
      <w:r w:rsidR="0076783C">
        <w:rPr>
          <w:rFonts w:ascii="Times New Roman" w:eastAsia="Times New Roman" w:hAnsi="Times New Roman" w:cs="Times New Roman"/>
          <w:szCs w:val="24"/>
        </w:rPr>
        <w:t>SOC 15 World Society</w:t>
      </w:r>
      <w:r w:rsidRPr="00A94C6A">
        <w:rPr>
          <w:rFonts w:ascii="Times New Roman" w:eastAsia="Times New Roman" w:hAnsi="Times New Roman" w:cs="Times New Roman"/>
          <w:szCs w:val="24"/>
        </w:rPr>
        <w:t xml:space="preserve"> will also prepare students for more advanced courses in politi</w:t>
      </w:r>
      <w:r w:rsidR="0017645B">
        <w:rPr>
          <w:rFonts w:ascii="Times New Roman" w:eastAsia="Times New Roman" w:hAnsi="Times New Roman" w:cs="Times New Roman"/>
          <w:szCs w:val="24"/>
        </w:rPr>
        <w:t>cal economy, politics</w:t>
      </w:r>
      <w:r w:rsidRPr="00A94C6A">
        <w:rPr>
          <w:rFonts w:ascii="Times New Roman" w:eastAsia="Times New Roman" w:hAnsi="Times New Roman" w:cs="Times New Roman"/>
          <w:szCs w:val="24"/>
        </w:rPr>
        <w:t>, social inequality, intern</w:t>
      </w:r>
      <w:r w:rsidR="00A9264D">
        <w:rPr>
          <w:rFonts w:ascii="Times New Roman" w:eastAsia="Times New Roman" w:hAnsi="Times New Roman" w:cs="Times New Roman"/>
          <w:szCs w:val="24"/>
        </w:rPr>
        <w:t xml:space="preserve">ational </w:t>
      </w:r>
      <w:r w:rsidR="0017645B">
        <w:rPr>
          <w:rFonts w:ascii="Times New Roman" w:eastAsia="Times New Roman" w:hAnsi="Times New Roman" w:cs="Times New Roman"/>
          <w:szCs w:val="24"/>
        </w:rPr>
        <w:t>development, and migration</w:t>
      </w:r>
      <w:r w:rsidRPr="00A94C6A">
        <w:rPr>
          <w:rFonts w:ascii="Times New Roman" w:eastAsia="Times New Roman" w:hAnsi="Times New Roman" w:cs="Times New Roman"/>
          <w:szCs w:val="24"/>
        </w:rPr>
        <w:t>.</w:t>
      </w:r>
    </w:p>
    <w:p w:rsidR="00DE18E6" w:rsidRDefault="00DE18E6">
      <w:pPr>
        <w:pStyle w:val="Normal1"/>
        <w:rPr>
          <w:rFonts w:ascii="Times New Roman" w:hAnsi="Times New Roman" w:cs="Times New Roman"/>
          <w:szCs w:val="24"/>
        </w:rPr>
      </w:pPr>
    </w:p>
    <w:p w:rsidR="00407D09" w:rsidRDefault="00407D09">
      <w:pPr>
        <w:pStyle w:val="Normal1"/>
        <w:rPr>
          <w:rFonts w:ascii="Times New Roman" w:hAnsi="Times New Roman" w:cs="Times New Roman"/>
          <w:szCs w:val="24"/>
        </w:rPr>
      </w:pPr>
    </w:p>
    <w:p w:rsidR="0076783C" w:rsidRPr="00A94C6A" w:rsidRDefault="0076783C">
      <w:pPr>
        <w:pStyle w:val="Normal1"/>
        <w:rPr>
          <w:rFonts w:ascii="Times New Roman" w:hAnsi="Times New Roman" w:cs="Times New Roman"/>
          <w:szCs w:val="24"/>
        </w:rPr>
      </w:pPr>
    </w:p>
    <w:p w:rsidR="00637D76" w:rsidRPr="00A94C6A" w:rsidRDefault="00D87FF0">
      <w:pPr>
        <w:pStyle w:val="Normal1"/>
        <w:rPr>
          <w:rFonts w:ascii="Times New Roman" w:eastAsia="Times New Roman" w:hAnsi="Times New Roman" w:cs="Times New Roman"/>
          <w:b/>
          <w:szCs w:val="24"/>
          <w:u w:val="single"/>
        </w:rPr>
      </w:pPr>
      <w:r w:rsidRPr="00A94C6A">
        <w:rPr>
          <w:rFonts w:ascii="Times New Roman" w:eastAsia="Times New Roman" w:hAnsi="Times New Roman" w:cs="Times New Roman"/>
          <w:b/>
          <w:szCs w:val="24"/>
          <w:u w:val="single"/>
        </w:rPr>
        <w:t>Course Goals:</w:t>
      </w:r>
    </w:p>
    <w:p w:rsidR="00DE18E6" w:rsidRPr="00A94C6A" w:rsidRDefault="00D87FF0">
      <w:pPr>
        <w:pStyle w:val="Normal1"/>
        <w:ind w:left="270" w:hanging="268"/>
        <w:rPr>
          <w:rFonts w:ascii="Times New Roman" w:hAnsi="Times New Roman" w:cs="Times New Roman"/>
          <w:szCs w:val="24"/>
        </w:rPr>
      </w:pPr>
      <w:r w:rsidRPr="00A94C6A">
        <w:rPr>
          <w:rFonts w:ascii="Times New Roman" w:eastAsia="Times New Roman" w:hAnsi="Times New Roman" w:cs="Times New Roman"/>
          <w:szCs w:val="24"/>
        </w:rPr>
        <w:t>1. Introduce students t</w:t>
      </w:r>
      <w:r w:rsidR="003D7BC4" w:rsidRPr="00A94C6A">
        <w:rPr>
          <w:rFonts w:ascii="Times New Roman" w:eastAsia="Times New Roman" w:hAnsi="Times New Roman" w:cs="Times New Roman"/>
          <w:szCs w:val="24"/>
        </w:rPr>
        <w:t xml:space="preserve">o </w:t>
      </w:r>
      <w:r w:rsidR="00D25AA8">
        <w:rPr>
          <w:rFonts w:ascii="Times New Roman" w:eastAsia="Times New Roman" w:hAnsi="Times New Roman" w:cs="Times New Roman"/>
          <w:szCs w:val="24"/>
        </w:rPr>
        <w:t>social science</w:t>
      </w:r>
      <w:r w:rsidR="001773CC" w:rsidRPr="00A94C6A">
        <w:rPr>
          <w:rFonts w:ascii="Times New Roman" w:eastAsia="Times New Roman" w:hAnsi="Times New Roman" w:cs="Times New Roman"/>
          <w:szCs w:val="24"/>
        </w:rPr>
        <w:t xml:space="preserve"> approach</w:t>
      </w:r>
      <w:r w:rsidR="003D7BC4" w:rsidRPr="00A94C6A">
        <w:rPr>
          <w:rFonts w:ascii="Times New Roman" w:eastAsia="Times New Roman" w:hAnsi="Times New Roman" w:cs="Times New Roman"/>
          <w:szCs w:val="24"/>
        </w:rPr>
        <w:t>es that examine</w:t>
      </w:r>
      <w:r w:rsidR="001773CC" w:rsidRPr="00A94C6A">
        <w:rPr>
          <w:rFonts w:ascii="Times New Roman" w:eastAsia="Times New Roman" w:hAnsi="Times New Roman" w:cs="Times New Roman"/>
          <w:szCs w:val="24"/>
        </w:rPr>
        <w:t xml:space="preserve"> the</w:t>
      </w:r>
      <w:r w:rsidRPr="00A94C6A">
        <w:rPr>
          <w:rFonts w:ascii="Times New Roman" w:eastAsia="Times New Roman" w:hAnsi="Times New Roman" w:cs="Times New Roman"/>
          <w:szCs w:val="24"/>
        </w:rPr>
        <w:t xml:space="preserve"> </w:t>
      </w:r>
      <w:r w:rsidR="001773CC" w:rsidRPr="00A94C6A">
        <w:rPr>
          <w:rFonts w:ascii="Times New Roman" w:eastAsia="Times New Roman" w:hAnsi="Times New Roman" w:cs="Times New Roman"/>
          <w:szCs w:val="24"/>
        </w:rPr>
        <w:t>origins, processes</w:t>
      </w:r>
      <w:r w:rsidR="00D25AA8">
        <w:rPr>
          <w:rFonts w:ascii="Times New Roman" w:eastAsia="Times New Roman" w:hAnsi="Times New Roman" w:cs="Times New Roman"/>
          <w:szCs w:val="24"/>
        </w:rPr>
        <w:t>, outcomes</w:t>
      </w:r>
      <w:r w:rsidR="001773CC" w:rsidRPr="00A94C6A">
        <w:rPr>
          <w:rFonts w:ascii="Times New Roman" w:eastAsia="Times New Roman" w:hAnsi="Times New Roman" w:cs="Times New Roman"/>
          <w:szCs w:val="24"/>
        </w:rPr>
        <w:t xml:space="preserve"> and debates about</w:t>
      </w:r>
      <w:r w:rsidRPr="00A94C6A">
        <w:rPr>
          <w:rFonts w:ascii="Times New Roman" w:eastAsia="Times New Roman" w:hAnsi="Times New Roman" w:cs="Times New Roman"/>
          <w:szCs w:val="24"/>
        </w:rPr>
        <w:t xml:space="preserve"> globalization.</w:t>
      </w:r>
    </w:p>
    <w:p w:rsidR="00DE18E6" w:rsidRPr="00A94C6A" w:rsidRDefault="00DE18E6">
      <w:pPr>
        <w:pStyle w:val="Normal1"/>
        <w:ind w:left="270" w:hanging="268"/>
        <w:rPr>
          <w:rFonts w:ascii="Times New Roman" w:hAnsi="Times New Roman" w:cs="Times New Roman"/>
          <w:szCs w:val="24"/>
        </w:rPr>
      </w:pPr>
    </w:p>
    <w:p w:rsidR="00DE18E6" w:rsidRPr="00A94C6A" w:rsidRDefault="00D87FF0">
      <w:pPr>
        <w:pStyle w:val="Normal1"/>
        <w:ind w:left="270" w:hanging="268"/>
        <w:rPr>
          <w:rFonts w:ascii="Times New Roman" w:hAnsi="Times New Roman" w:cs="Times New Roman"/>
          <w:szCs w:val="24"/>
        </w:rPr>
      </w:pPr>
      <w:r w:rsidRPr="00A94C6A">
        <w:rPr>
          <w:rFonts w:ascii="Times New Roman" w:eastAsia="Times New Roman" w:hAnsi="Times New Roman" w:cs="Times New Roman"/>
          <w:szCs w:val="24"/>
        </w:rPr>
        <w:t>2. Expose students to a</w:t>
      </w:r>
      <w:r w:rsidR="00D25AA8">
        <w:rPr>
          <w:rFonts w:ascii="Times New Roman" w:eastAsia="Times New Roman" w:hAnsi="Times New Roman" w:cs="Times New Roman"/>
          <w:szCs w:val="24"/>
        </w:rPr>
        <w:t xml:space="preserve"> socio-historical and nonw</w:t>
      </w:r>
      <w:r w:rsidR="0076783C">
        <w:rPr>
          <w:rFonts w:ascii="Times New Roman" w:eastAsia="Times New Roman" w:hAnsi="Times New Roman" w:cs="Times New Roman"/>
          <w:szCs w:val="24"/>
        </w:rPr>
        <w:t>estern</w:t>
      </w:r>
      <w:r w:rsidRPr="00A94C6A">
        <w:rPr>
          <w:rFonts w:ascii="Times New Roman" w:eastAsia="Times New Roman" w:hAnsi="Times New Roman" w:cs="Times New Roman"/>
          <w:szCs w:val="24"/>
        </w:rPr>
        <w:t xml:space="preserve"> vie</w:t>
      </w:r>
      <w:r w:rsidR="003D7BC4" w:rsidRPr="00A94C6A">
        <w:rPr>
          <w:rFonts w:ascii="Times New Roman" w:eastAsia="Times New Roman" w:hAnsi="Times New Roman" w:cs="Times New Roman"/>
          <w:szCs w:val="24"/>
        </w:rPr>
        <w:t>w of the world</w:t>
      </w:r>
      <w:r w:rsidRPr="00A94C6A">
        <w:rPr>
          <w:rFonts w:ascii="Times New Roman" w:eastAsia="Times New Roman" w:hAnsi="Times New Roman" w:cs="Times New Roman"/>
          <w:szCs w:val="24"/>
        </w:rPr>
        <w:t>.</w:t>
      </w:r>
    </w:p>
    <w:p w:rsidR="00DE18E6" w:rsidRPr="00A94C6A" w:rsidRDefault="00DE18E6">
      <w:pPr>
        <w:pStyle w:val="Normal1"/>
        <w:ind w:left="270" w:hanging="268"/>
        <w:rPr>
          <w:rFonts w:ascii="Times New Roman" w:hAnsi="Times New Roman" w:cs="Times New Roman"/>
          <w:szCs w:val="24"/>
        </w:rPr>
      </w:pPr>
    </w:p>
    <w:p w:rsidR="00DE18E6" w:rsidRPr="00A94C6A" w:rsidRDefault="00D87FF0">
      <w:pPr>
        <w:pStyle w:val="Normal1"/>
        <w:ind w:left="270" w:hanging="268"/>
        <w:rPr>
          <w:rFonts w:ascii="Times New Roman" w:hAnsi="Times New Roman" w:cs="Times New Roman"/>
          <w:szCs w:val="24"/>
        </w:rPr>
      </w:pPr>
      <w:r w:rsidRPr="00A94C6A">
        <w:rPr>
          <w:rFonts w:ascii="Times New Roman" w:eastAsia="Times New Roman" w:hAnsi="Times New Roman" w:cs="Times New Roman"/>
          <w:szCs w:val="24"/>
        </w:rPr>
        <w:t xml:space="preserve">3. Develop students’ critical thinking and analytical skills to better </w:t>
      </w:r>
      <w:r w:rsidR="00D25AA8">
        <w:rPr>
          <w:rFonts w:ascii="Times New Roman" w:eastAsia="Times New Roman" w:hAnsi="Times New Roman" w:cs="Times New Roman"/>
          <w:szCs w:val="24"/>
        </w:rPr>
        <w:t>understand</w:t>
      </w:r>
      <w:r w:rsidRPr="00A94C6A">
        <w:rPr>
          <w:rFonts w:ascii="Times New Roman" w:eastAsia="Times New Roman" w:hAnsi="Times New Roman" w:cs="Times New Roman"/>
          <w:szCs w:val="24"/>
        </w:rPr>
        <w:t xml:space="preserve"> co</w:t>
      </w:r>
      <w:r w:rsidR="001773CC" w:rsidRPr="00A94C6A">
        <w:rPr>
          <w:rFonts w:ascii="Times New Roman" w:eastAsia="Times New Roman" w:hAnsi="Times New Roman" w:cs="Times New Roman"/>
          <w:szCs w:val="24"/>
        </w:rPr>
        <w:t>ntemporary social issues</w:t>
      </w:r>
      <w:r w:rsidR="00D25AA8">
        <w:rPr>
          <w:rFonts w:ascii="Times New Roman" w:eastAsia="Times New Roman" w:hAnsi="Times New Roman" w:cs="Times New Roman"/>
          <w:szCs w:val="24"/>
        </w:rPr>
        <w:t xml:space="preserve"> such as </w:t>
      </w:r>
      <w:r w:rsidR="00A9264D">
        <w:rPr>
          <w:rFonts w:ascii="Times New Roman" w:eastAsia="Times New Roman" w:hAnsi="Times New Roman" w:cs="Times New Roman"/>
          <w:szCs w:val="24"/>
        </w:rPr>
        <w:t>i</w:t>
      </w:r>
      <w:r w:rsidR="0076783C">
        <w:rPr>
          <w:rFonts w:ascii="Times New Roman" w:eastAsia="Times New Roman" w:hAnsi="Times New Roman" w:cs="Times New Roman"/>
          <w:szCs w:val="24"/>
        </w:rPr>
        <w:t>nequalities</w:t>
      </w:r>
      <w:r w:rsidR="00A9264D">
        <w:rPr>
          <w:rFonts w:ascii="Times New Roman" w:eastAsia="Times New Roman" w:hAnsi="Times New Roman" w:cs="Times New Roman"/>
          <w:szCs w:val="24"/>
        </w:rPr>
        <w:t>,</w:t>
      </w:r>
      <w:r w:rsidR="0076783C">
        <w:rPr>
          <w:rFonts w:ascii="Times New Roman" w:eastAsia="Times New Roman" w:hAnsi="Times New Roman" w:cs="Times New Roman"/>
          <w:szCs w:val="24"/>
        </w:rPr>
        <w:t xml:space="preserve"> migrations,</w:t>
      </w:r>
      <w:r w:rsidR="00A9264D">
        <w:rPr>
          <w:rFonts w:ascii="Times New Roman" w:eastAsia="Times New Roman" w:hAnsi="Times New Roman" w:cs="Times New Roman"/>
          <w:szCs w:val="24"/>
        </w:rPr>
        <w:t xml:space="preserve"> </w:t>
      </w:r>
      <w:r w:rsidR="008F1BAE">
        <w:rPr>
          <w:rFonts w:ascii="Times New Roman" w:eastAsia="Times New Roman" w:hAnsi="Times New Roman" w:cs="Times New Roman"/>
          <w:szCs w:val="24"/>
        </w:rPr>
        <w:t xml:space="preserve">international </w:t>
      </w:r>
      <w:r w:rsidR="00A9264D">
        <w:rPr>
          <w:rFonts w:ascii="Times New Roman" w:eastAsia="Times New Roman" w:hAnsi="Times New Roman" w:cs="Times New Roman"/>
          <w:szCs w:val="24"/>
        </w:rPr>
        <w:t>governance,</w:t>
      </w:r>
      <w:r w:rsidR="0076783C">
        <w:rPr>
          <w:rFonts w:ascii="Times New Roman" w:eastAsia="Times New Roman" w:hAnsi="Times New Roman" w:cs="Times New Roman"/>
          <w:szCs w:val="24"/>
        </w:rPr>
        <w:t xml:space="preserve"> geopolitics,</w:t>
      </w:r>
      <w:r w:rsidR="00D25AA8">
        <w:rPr>
          <w:rFonts w:ascii="Times New Roman" w:eastAsia="Times New Roman" w:hAnsi="Times New Roman" w:cs="Times New Roman"/>
          <w:szCs w:val="24"/>
        </w:rPr>
        <w:t xml:space="preserve"> and social justice</w:t>
      </w:r>
      <w:r w:rsidR="0076783C">
        <w:rPr>
          <w:rFonts w:ascii="Times New Roman" w:eastAsia="Times New Roman" w:hAnsi="Times New Roman" w:cs="Times New Roman"/>
          <w:szCs w:val="24"/>
        </w:rPr>
        <w:t xml:space="preserve"> struggles across the globe</w:t>
      </w:r>
      <w:r w:rsidRPr="00A94C6A">
        <w:rPr>
          <w:rFonts w:ascii="Times New Roman" w:eastAsia="Times New Roman" w:hAnsi="Times New Roman" w:cs="Times New Roman"/>
          <w:szCs w:val="24"/>
        </w:rPr>
        <w:t>.</w:t>
      </w:r>
    </w:p>
    <w:p w:rsidR="008F1BAE" w:rsidRDefault="008F1BAE">
      <w:pPr>
        <w:pStyle w:val="Normal1"/>
        <w:rPr>
          <w:rFonts w:ascii="Times New Roman" w:hAnsi="Times New Roman" w:cs="Times New Roman"/>
          <w:szCs w:val="24"/>
        </w:rPr>
      </w:pPr>
    </w:p>
    <w:p w:rsidR="00DE18E6" w:rsidRPr="00A94C6A" w:rsidRDefault="00D87FF0">
      <w:pPr>
        <w:pStyle w:val="Normal1"/>
        <w:rPr>
          <w:rFonts w:ascii="Times New Roman" w:eastAsia="Times New Roman" w:hAnsi="Times New Roman" w:cs="Times New Roman"/>
          <w:b/>
          <w:szCs w:val="24"/>
          <w:u w:val="single"/>
        </w:rPr>
      </w:pPr>
      <w:r w:rsidRPr="00A94C6A">
        <w:rPr>
          <w:rFonts w:ascii="Times New Roman" w:eastAsia="Times New Roman" w:hAnsi="Times New Roman" w:cs="Times New Roman"/>
          <w:b/>
          <w:szCs w:val="24"/>
          <w:u w:val="single"/>
        </w:rPr>
        <w:lastRenderedPageBreak/>
        <w:t>Course Readings:</w:t>
      </w:r>
    </w:p>
    <w:p w:rsidR="00A94C6A" w:rsidRPr="00A94C6A" w:rsidRDefault="00903504" w:rsidP="00A94C6A">
      <w:pPr>
        <w:pStyle w:val="Normal1"/>
        <w:widowControl w:val="0"/>
        <w:spacing w:before="240"/>
        <w:contextualSpacing/>
        <w:rPr>
          <w:rFonts w:ascii="Times New Roman" w:eastAsia="Times New Roman" w:hAnsi="Times New Roman" w:cs="Times New Roman"/>
          <w:szCs w:val="24"/>
        </w:rPr>
      </w:pPr>
      <w:r w:rsidRPr="00A94C6A">
        <w:rPr>
          <w:rFonts w:ascii="Times New Roman" w:eastAsia="Times New Roman" w:hAnsi="Times New Roman" w:cs="Times New Roman"/>
          <w:szCs w:val="24"/>
        </w:rPr>
        <w:t>All</w:t>
      </w:r>
      <w:r w:rsidR="00750DD4" w:rsidRPr="00A94C6A">
        <w:rPr>
          <w:rFonts w:ascii="Times New Roman" w:eastAsia="Times New Roman" w:hAnsi="Times New Roman" w:cs="Times New Roman"/>
          <w:szCs w:val="24"/>
        </w:rPr>
        <w:t xml:space="preserve"> course readings are </w:t>
      </w:r>
      <w:r w:rsidR="00A1787D">
        <w:rPr>
          <w:rFonts w:ascii="Times New Roman" w:eastAsia="Times New Roman" w:hAnsi="Times New Roman" w:cs="Times New Roman"/>
          <w:szCs w:val="24"/>
        </w:rPr>
        <w:t>available on eC</w:t>
      </w:r>
      <w:r w:rsidR="00A9264D">
        <w:rPr>
          <w:rFonts w:ascii="Times New Roman" w:eastAsia="Times New Roman" w:hAnsi="Times New Roman" w:cs="Times New Roman"/>
          <w:szCs w:val="24"/>
        </w:rPr>
        <w:t xml:space="preserve">ommons </w:t>
      </w:r>
      <w:r w:rsidRPr="00A94C6A">
        <w:rPr>
          <w:rFonts w:ascii="Times New Roman" w:eastAsia="Times New Roman" w:hAnsi="Times New Roman" w:cs="Times New Roman"/>
          <w:szCs w:val="24"/>
        </w:rPr>
        <w:t>in PDF for</w:t>
      </w:r>
      <w:r w:rsidR="00A9264D">
        <w:rPr>
          <w:rFonts w:ascii="Times New Roman" w:eastAsia="Times New Roman" w:hAnsi="Times New Roman" w:cs="Times New Roman"/>
          <w:szCs w:val="24"/>
        </w:rPr>
        <w:t>m</w:t>
      </w:r>
      <w:r w:rsidR="00A1787D">
        <w:rPr>
          <w:rFonts w:ascii="Times New Roman" w:eastAsia="Times New Roman" w:hAnsi="Times New Roman" w:cs="Times New Roman"/>
          <w:szCs w:val="24"/>
        </w:rPr>
        <w:t>. This includes the main</w:t>
      </w:r>
      <w:r w:rsidR="00DB0280">
        <w:rPr>
          <w:rFonts w:ascii="Times New Roman" w:eastAsia="Times New Roman" w:hAnsi="Times New Roman" w:cs="Times New Roman"/>
          <w:szCs w:val="24"/>
        </w:rPr>
        <w:t xml:space="preserve"> books</w:t>
      </w:r>
      <w:r w:rsidR="00A94C6A" w:rsidRPr="00A94C6A">
        <w:rPr>
          <w:rFonts w:ascii="Times New Roman" w:eastAsia="Times New Roman" w:hAnsi="Times New Roman" w:cs="Times New Roman"/>
          <w:szCs w:val="24"/>
        </w:rPr>
        <w:t xml:space="preserve"> </w:t>
      </w:r>
      <w:r w:rsidR="00A1787D">
        <w:rPr>
          <w:rFonts w:ascii="Times New Roman" w:eastAsia="Times New Roman" w:hAnsi="Times New Roman" w:cs="Times New Roman"/>
          <w:szCs w:val="24"/>
        </w:rPr>
        <w:t xml:space="preserve">that </w:t>
      </w:r>
      <w:r w:rsidRPr="00A94C6A">
        <w:rPr>
          <w:rFonts w:ascii="Times New Roman" w:eastAsia="Times New Roman" w:hAnsi="Times New Roman" w:cs="Times New Roman"/>
          <w:szCs w:val="24"/>
        </w:rPr>
        <w:t>we are reading this q</w:t>
      </w:r>
      <w:r w:rsidR="00A94C6A" w:rsidRPr="00A94C6A">
        <w:rPr>
          <w:rFonts w:ascii="Times New Roman" w:eastAsia="Times New Roman" w:hAnsi="Times New Roman" w:cs="Times New Roman"/>
          <w:szCs w:val="24"/>
        </w:rPr>
        <w:t>uarter:</w:t>
      </w:r>
      <w:r w:rsidRPr="00A94C6A">
        <w:rPr>
          <w:rFonts w:ascii="Times New Roman" w:eastAsia="Times New Roman" w:hAnsi="Times New Roman" w:cs="Times New Roman"/>
          <w:szCs w:val="24"/>
        </w:rPr>
        <w:t xml:space="preserve"> Cohen and Kennedy</w:t>
      </w:r>
      <w:r w:rsidR="00E70A94">
        <w:rPr>
          <w:rFonts w:ascii="Times New Roman" w:eastAsia="Times New Roman" w:hAnsi="Times New Roman" w:cs="Times New Roman"/>
          <w:szCs w:val="24"/>
        </w:rPr>
        <w:t>’s</w:t>
      </w:r>
      <w:r w:rsidRPr="00A94C6A">
        <w:rPr>
          <w:rFonts w:ascii="Times New Roman" w:eastAsia="Times New Roman" w:hAnsi="Times New Roman" w:cs="Times New Roman"/>
          <w:szCs w:val="24"/>
        </w:rPr>
        <w:t xml:space="preserve"> </w:t>
      </w:r>
      <w:r w:rsidRPr="00A94C6A">
        <w:rPr>
          <w:rFonts w:ascii="Times New Roman" w:eastAsia="Times New Roman" w:hAnsi="Times New Roman" w:cs="Times New Roman"/>
          <w:i/>
          <w:szCs w:val="24"/>
        </w:rPr>
        <w:t>Global Sociology</w:t>
      </w:r>
      <w:r w:rsidR="00E70A94">
        <w:rPr>
          <w:rFonts w:ascii="Times New Roman" w:eastAsia="Times New Roman" w:hAnsi="Times New Roman" w:cs="Times New Roman"/>
          <w:szCs w:val="24"/>
        </w:rPr>
        <w:t xml:space="preserve"> textbook</w:t>
      </w:r>
      <w:r w:rsidR="00A1787D">
        <w:rPr>
          <w:rFonts w:ascii="Times New Roman" w:eastAsia="Times New Roman" w:hAnsi="Times New Roman" w:cs="Times New Roman"/>
          <w:szCs w:val="24"/>
        </w:rPr>
        <w:t xml:space="preserve">, Robert Marks’ </w:t>
      </w:r>
      <w:r w:rsidR="00A1787D">
        <w:rPr>
          <w:rFonts w:ascii="Times New Roman" w:eastAsia="Times New Roman" w:hAnsi="Times New Roman" w:cs="Times New Roman"/>
          <w:i/>
          <w:szCs w:val="24"/>
        </w:rPr>
        <w:t>The Origins of the Modern World</w:t>
      </w:r>
      <w:r w:rsidR="006270D5">
        <w:rPr>
          <w:rFonts w:ascii="Times New Roman" w:eastAsia="Times New Roman" w:hAnsi="Times New Roman" w:cs="Times New Roman"/>
          <w:szCs w:val="24"/>
        </w:rPr>
        <w:t xml:space="preserve">, </w:t>
      </w:r>
      <w:r w:rsidR="00E70A94">
        <w:rPr>
          <w:rFonts w:ascii="Times New Roman" w:eastAsia="Times New Roman" w:hAnsi="Times New Roman" w:cs="Times New Roman"/>
          <w:szCs w:val="24"/>
        </w:rPr>
        <w:t>and Rhacel Parre</w:t>
      </w:r>
      <w:r w:rsidR="00E70A94" w:rsidRPr="00E70A94">
        <w:rPr>
          <w:rFonts w:ascii="Times New Roman" w:hAnsi="Times New Roman" w:cs="Times New Roman"/>
          <w:szCs w:val="24"/>
        </w:rPr>
        <w:t>ñ</w:t>
      </w:r>
      <w:r w:rsidRPr="00A94C6A">
        <w:rPr>
          <w:rFonts w:ascii="Times New Roman" w:eastAsia="Times New Roman" w:hAnsi="Times New Roman" w:cs="Times New Roman"/>
          <w:szCs w:val="24"/>
        </w:rPr>
        <w:t xml:space="preserve">as’ </w:t>
      </w:r>
      <w:r w:rsidRPr="00A94C6A">
        <w:rPr>
          <w:rFonts w:ascii="Times New Roman" w:eastAsia="Times New Roman" w:hAnsi="Times New Roman" w:cs="Times New Roman"/>
          <w:i/>
          <w:szCs w:val="24"/>
        </w:rPr>
        <w:t>Servants of Globalization</w:t>
      </w:r>
      <w:r w:rsidRPr="00A94C6A">
        <w:rPr>
          <w:rFonts w:ascii="Times New Roman" w:eastAsia="Times New Roman" w:hAnsi="Times New Roman" w:cs="Times New Roman"/>
          <w:szCs w:val="24"/>
        </w:rPr>
        <w:t>.</w:t>
      </w:r>
      <w:r w:rsidR="0017645B">
        <w:rPr>
          <w:rFonts w:ascii="Times New Roman" w:eastAsia="Times New Roman" w:hAnsi="Times New Roman" w:cs="Times New Roman"/>
          <w:szCs w:val="24"/>
        </w:rPr>
        <w:t xml:space="preserve"> (</w:t>
      </w:r>
      <w:r w:rsidR="00E70A94">
        <w:rPr>
          <w:rFonts w:ascii="Times New Roman" w:eastAsia="Times New Roman" w:hAnsi="Times New Roman" w:cs="Times New Roman"/>
          <w:szCs w:val="24"/>
        </w:rPr>
        <w:t>Parre</w:t>
      </w:r>
      <w:r w:rsidR="00E70A94" w:rsidRPr="00E70A94">
        <w:rPr>
          <w:rFonts w:ascii="Times New Roman" w:hAnsi="Times New Roman" w:cs="Times New Roman"/>
          <w:szCs w:val="24"/>
        </w:rPr>
        <w:t>ñ</w:t>
      </w:r>
      <w:r w:rsidR="00E70A94" w:rsidRPr="00A94C6A">
        <w:rPr>
          <w:rFonts w:ascii="Times New Roman" w:eastAsia="Times New Roman" w:hAnsi="Times New Roman" w:cs="Times New Roman"/>
          <w:szCs w:val="24"/>
        </w:rPr>
        <w:t>as’</w:t>
      </w:r>
      <w:r w:rsidR="00E70A94">
        <w:rPr>
          <w:rFonts w:ascii="Times New Roman" w:eastAsia="Times New Roman" w:hAnsi="Times New Roman" w:cs="Times New Roman"/>
          <w:szCs w:val="24"/>
        </w:rPr>
        <w:t xml:space="preserve"> </w:t>
      </w:r>
      <w:r w:rsidR="00E70A94">
        <w:rPr>
          <w:rFonts w:ascii="Times New Roman" w:eastAsia="Times New Roman" w:hAnsi="Times New Roman" w:cs="Times New Roman"/>
          <w:i/>
          <w:szCs w:val="24"/>
        </w:rPr>
        <w:t>Servants of Globalization</w:t>
      </w:r>
      <w:r w:rsidR="00E70A94">
        <w:rPr>
          <w:rFonts w:ascii="Times New Roman" w:eastAsia="Times New Roman" w:hAnsi="Times New Roman" w:cs="Times New Roman"/>
          <w:szCs w:val="24"/>
        </w:rPr>
        <w:t xml:space="preserve"> </w:t>
      </w:r>
      <w:r w:rsidR="00D25AA8">
        <w:rPr>
          <w:rFonts w:ascii="Times New Roman" w:eastAsia="Times New Roman" w:hAnsi="Times New Roman" w:cs="Times New Roman"/>
          <w:szCs w:val="24"/>
        </w:rPr>
        <w:t>is also</w:t>
      </w:r>
      <w:r w:rsidR="00E70A94">
        <w:rPr>
          <w:rFonts w:ascii="Times New Roman" w:eastAsia="Times New Roman" w:hAnsi="Times New Roman" w:cs="Times New Roman"/>
          <w:szCs w:val="24"/>
        </w:rPr>
        <w:t xml:space="preserve"> access</w:t>
      </w:r>
      <w:r w:rsidR="00D25AA8">
        <w:rPr>
          <w:rFonts w:ascii="Times New Roman" w:eastAsia="Times New Roman" w:hAnsi="Times New Roman" w:cs="Times New Roman"/>
          <w:szCs w:val="24"/>
        </w:rPr>
        <w:t>ible</w:t>
      </w:r>
      <w:r w:rsidR="00E70A94">
        <w:rPr>
          <w:rFonts w:ascii="Times New Roman" w:eastAsia="Times New Roman" w:hAnsi="Times New Roman" w:cs="Times New Roman"/>
          <w:szCs w:val="24"/>
        </w:rPr>
        <w:t xml:space="preserve"> online through the UCSC library website</w:t>
      </w:r>
      <w:r w:rsidR="0017645B">
        <w:rPr>
          <w:rFonts w:ascii="Times New Roman" w:eastAsia="Times New Roman" w:hAnsi="Times New Roman" w:cs="Times New Roman"/>
          <w:szCs w:val="24"/>
        </w:rPr>
        <w:t>, while Marks and Cohen and Kennedy are on reserve at McHenry Library</w:t>
      </w:r>
      <w:r w:rsidR="00E70A94">
        <w:rPr>
          <w:rFonts w:ascii="Times New Roman" w:eastAsia="Times New Roman" w:hAnsi="Times New Roman" w:cs="Times New Roman"/>
          <w:szCs w:val="24"/>
        </w:rPr>
        <w:t>)</w:t>
      </w:r>
      <w:r w:rsidR="0017645B">
        <w:rPr>
          <w:rFonts w:ascii="Times New Roman" w:eastAsia="Times New Roman" w:hAnsi="Times New Roman" w:cs="Times New Roman"/>
          <w:szCs w:val="24"/>
        </w:rPr>
        <w:t>.</w:t>
      </w:r>
      <w:r w:rsidRPr="00A94C6A">
        <w:rPr>
          <w:rFonts w:ascii="Times New Roman" w:eastAsia="Times New Roman" w:hAnsi="Times New Roman" w:cs="Times New Roman"/>
          <w:szCs w:val="24"/>
        </w:rPr>
        <w:t xml:space="preserve"> </w:t>
      </w:r>
      <w:r w:rsidR="00A94C6A" w:rsidRPr="00A94C6A">
        <w:rPr>
          <w:rFonts w:ascii="Times New Roman" w:eastAsia="Times New Roman" w:hAnsi="Times New Roman" w:cs="Times New Roman"/>
          <w:szCs w:val="24"/>
        </w:rPr>
        <w:t>If you would like to purchase</w:t>
      </w:r>
      <w:r w:rsidR="00E70A94">
        <w:rPr>
          <w:rFonts w:ascii="Times New Roman" w:eastAsia="Times New Roman" w:hAnsi="Times New Roman" w:cs="Times New Roman"/>
          <w:szCs w:val="24"/>
        </w:rPr>
        <w:t xml:space="preserve"> hard copies </w:t>
      </w:r>
      <w:r w:rsidR="00A94C6A" w:rsidRPr="00A94C6A">
        <w:rPr>
          <w:rFonts w:ascii="Times New Roman" w:eastAsia="Times New Roman" w:hAnsi="Times New Roman" w:cs="Times New Roman"/>
          <w:szCs w:val="24"/>
        </w:rPr>
        <w:t xml:space="preserve">on your own, please make sure to secure the correct edition, as listed here: </w:t>
      </w:r>
    </w:p>
    <w:p w:rsidR="00D22812" w:rsidRPr="00A94C6A" w:rsidRDefault="00D22812" w:rsidP="00D22812">
      <w:pPr>
        <w:pStyle w:val="Normal1"/>
        <w:rPr>
          <w:rFonts w:ascii="Times New Roman" w:hAnsi="Times New Roman" w:cs="Times New Roman"/>
          <w:szCs w:val="24"/>
        </w:rPr>
      </w:pPr>
    </w:p>
    <w:p w:rsidR="00A94C6A" w:rsidRDefault="00A94C6A" w:rsidP="00D22812">
      <w:pPr>
        <w:pStyle w:val="Normal1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Cohen, Robin and Paul Kennedy. 2013. </w:t>
      </w:r>
      <w:r>
        <w:rPr>
          <w:rFonts w:ascii="Times New Roman" w:hAnsi="Times New Roman" w:cs="Times New Roman"/>
          <w:i/>
          <w:szCs w:val="24"/>
        </w:rPr>
        <w:t>Global Sociology</w:t>
      </w:r>
      <w:r>
        <w:rPr>
          <w:rFonts w:ascii="Times New Roman" w:hAnsi="Times New Roman" w:cs="Times New Roman"/>
          <w:szCs w:val="24"/>
        </w:rPr>
        <w:t>. 3</w:t>
      </w:r>
      <w:r w:rsidRPr="00A94C6A">
        <w:rPr>
          <w:rFonts w:ascii="Times New Roman" w:hAnsi="Times New Roman" w:cs="Times New Roman"/>
          <w:szCs w:val="24"/>
          <w:vertAlign w:val="superscript"/>
        </w:rPr>
        <w:t>rd</w:t>
      </w:r>
      <w:r>
        <w:rPr>
          <w:rFonts w:ascii="Times New Roman" w:hAnsi="Times New Roman" w:cs="Times New Roman"/>
          <w:szCs w:val="24"/>
        </w:rPr>
        <w:t xml:space="preserve"> Edition. New York: New York University Press.</w:t>
      </w:r>
      <w:r w:rsidR="00E70A94">
        <w:rPr>
          <w:rFonts w:ascii="Times New Roman" w:hAnsi="Times New Roman" w:cs="Times New Roman"/>
          <w:szCs w:val="24"/>
        </w:rPr>
        <w:t xml:space="preserve"> ISBN: </w:t>
      </w:r>
      <w:r w:rsidR="00E70A94" w:rsidRPr="00E70A94">
        <w:rPr>
          <w:rFonts w:ascii="Times New Roman" w:hAnsi="Times New Roman" w:cs="Times New Roman"/>
          <w:szCs w:val="24"/>
        </w:rPr>
        <w:t>9781479800766</w:t>
      </w:r>
      <w:r w:rsidR="00D25AA8">
        <w:rPr>
          <w:rFonts w:ascii="Times New Roman" w:hAnsi="Times New Roman" w:cs="Times New Roman"/>
          <w:szCs w:val="24"/>
        </w:rPr>
        <w:t>.</w:t>
      </w:r>
    </w:p>
    <w:p w:rsidR="00A94C6A" w:rsidRDefault="00A94C6A" w:rsidP="00D22812">
      <w:pPr>
        <w:pStyle w:val="Normal1"/>
        <w:rPr>
          <w:rFonts w:ascii="Times New Roman" w:hAnsi="Times New Roman" w:cs="Times New Roman"/>
          <w:szCs w:val="24"/>
        </w:rPr>
      </w:pPr>
    </w:p>
    <w:p w:rsidR="00A1787D" w:rsidRPr="00A1787D" w:rsidRDefault="008F1BAE" w:rsidP="00D22812">
      <w:pPr>
        <w:pStyle w:val="Normal1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Marks, Robert. 2015</w:t>
      </w:r>
      <w:r w:rsidR="00A1787D">
        <w:rPr>
          <w:rFonts w:ascii="Times New Roman" w:hAnsi="Times New Roman" w:cs="Times New Roman"/>
          <w:szCs w:val="24"/>
        </w:rPr>
        <w:t xml:space="preserve">. </w:t>
      </w:r>
      <w:r w:rsidR="00A1787D">
        <w:rPr>
          <w:rFonts w:ascii="Times New Roman" w:hAnsi="Times New Roman" w:cs="Times New Roman"/>
          <w:i/>
          <w:szCs w:val="24"/>
        </w:rPr>
        <w:t>The Origins of the Modern World</w:t>
      </w:r>
      <w:r>
        <w:rPr>
          <w:rFonts w:ascii="Times New Roman" w:hAnsi="Times New Roman" w:cs="Times New Roman"/>
          <w:szCs w:val="24"/>
        </w:rPr>
        <w:t>. 3</w:t>
      </w:r>
      <w:r w:rsidR="00A1787D" w:rsidRPr="00A1787D">
        <w:rPr>
          <w:rFonts w:ascii="Times New Roman" w:hAnsi="Times New Roman" w:cs="Times New Roman"/>
          <w:szCs w:val="24"/>
          <w:vertAlign w:val="superscript"/>
        </w:rPr>
        <w:t>nd</w:t>
      </w:r>
      <w:r w:rsidR="00A1787D">
        <w:rPr>
          <w:rFonts w:ascii="Times New Roman" w:hAnsi="Times New Roman" w:cs="Times New Roman"/>
          <w:szCs w:val="24"/>
        </w:rPr>
        <w:t xml:space="preserve"> Edition. Lanham, MD: Rowman &amp; Litt</w:t>
      </w:r>
      <w:r>
        <w:rPr>
          <w:rFonts w:ascii="Times New Roman" w:hAnsi="Times New Roman" w:cs="Times New Roman"/>
          <w:szCs w:val="24"/>
        </w:rPr>
        <w:t>lefield Publishers Inc. ISBN: 978142212398</w:t>
      </w:r>
      <w:r w:rsidR="00A1787D">
        <w:rPr>
          <w:rFonts w:ascii="Times New Roman" w:hAnsi="Times New Roman" w:cs="Times New Roman"/>
          <w:szCs w:val="24"/>
        </w:rPr>
        <w:t>.</w:t>
      </w:r>
    </w:p>
    <w:p w:rsidR="00A1787D" w:rsidRDefault="00A1787D" w:rsidP="00D22812">
      <w:pPr>
        <w:pStyle w:val="Normal1"/>
        <w:rPr>
          <w:rFonts w:ascii="Times New Roman" w:hAnsi="Times New Roman" w:cs="Times New Roman"/>
          <w:szCs w:val="24"/>
        </w:rPr>
      </w:pPr>
    </w:p>
    <w:p w:rsidR="00A94C6A" w:rsidRPr="00A94C6A" w:rsidRDefault="00E70A94" w:rsidP="00D22812">
      <w:pPr>
        <w:pStyle w:val="Normal1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Salazar Parre</w:t>
      </w:r>
      <w:r w:rsidRPr="00E70A94">
        <w:rPr>
          <w:rFonts w:ascii="Times New Roman" w:hAnsi="Times New Roman" w:cs="Times New Roman"/>
          <w:szCs w:val="24"/>
        </w:rPr>
        <w:t>ñ</w:t>
      </w:r>
      <w:r w:rsidR="00A94C6A">
        <w:rPr>
          <w:rFonts w:ascii="Times New Roman" w:hAnsi="Times New Roman" w:cs="Times New Roman"/>
          <w:szCs w:val="24"/>
        </w:rPr>
        <w:t xml:space="preserve">as, Rhacel. 2015. </w:t>
      </w:r>
      <w:r w:rsidR="00A94C6A">
        <w:rPr>
          <w:rFonts w:ascii="Times New Roman" w:hAnsi="Times New Roman" w:cs="Times New Roman"/>
          <w:i/>
          <w:szCs w:val="24"/>
        </w:rPr>
        <w:t>Servants of Globalization: Migration and Domestic Work</w:t>
      </w:r>
      <w:r w:rsidR="00A94C6A">
        <w:rPr>
          <w:rFonts w:ascii="Times New Roman" w:hAnsi="Times New Roman" w:cs="Times New Roman"/>
          <w:szCs w:val="24"/>
        </w:rPr>
        <w:t>. 2</w:t>
      </w:r>
      <w:r w:rsidR="00A94C6A" w:rsidRPr="00A94C6A">
        <w:rPr>
          <w:rFonts w:ascii="Times New Roman" w:hAnsi="Times New Roman" w:cs="Times New Roman"/>
          <w:szCs w:val="24"/>
          <w:vertAlign w:val="superscript"/>
        </w:rPr>
        <w:t>nd</w:t>
      </w:r>
      <w:r w:rsidR="00A94C6A">
        <w:rPr>
          <w:rFonts w:ascii="Times New Roman" w:hAnsi="Times New Roman" w:cs="Times New Roman"/>
          <w:szCs w:val="24"/>
        </w:rPr>
        <w:t xml:space="preserve"> Edition. Stanford: Stanford University Press. </w:t>
      </w:r>
      <w:r>
        <w:rPr>
          <w:rFonts w:ascii="Times New Roman" w:hAnsi="Times New Roman" w:cs="Times New Roman"/>
          <w:szCs w:val="24"/>
        </w:rPr>
        <w:t>ISBN: 9780804796149.</w:t>
      </w:r>
    </w:p>
    <w:p w:rsidR="00E11033" w:rsidRDefault="00E11033">
      <w:pPr>
        <w:pStyle w:val="Normal1"/>
        <w:rPr>
          <w:rFonts w:ascii="Times New Roman" w:hAnsi="Times New Roman" w:cs="Times New Roman"/>
          <w:szCs w:val="24"/>
        </w:rPr>
      </w:pPr>
    </w:p>
    <w:p w:rsidR="00E70A94" w:rsidRPr="00A94C6A" w:rsidRDefault="00E70A94">
      <w:pPr>
        <w:pStyle w:val="Normal1"/>
        <w:rPr>
          <w:rFonts w:ascii="Times New Roman" w:hAnsi="Times New Roman" w:cs="Times New Roman"/>
          <w:szCs w:val="24"/>
        </w:rPr>
      </w:pPr>
    </w:p>
    <w:p w:rsidR="00DE18E6" w:rsidRPr="00A94C6A" w:rsidRDefault="00D87FF0">
      <w:pPr>
        <w:pStyle w:val="Normal1"/>
        <w:rPr>
          <w:rFonts w:ascii="Times New Roman" w:eastAsia="Times New Roman" w:hAnsi="Times New Roman" w:cs="Times New Roman"/>
          <w:szCs w:val="24"/>
        </w:rPr>
      </w:pPr>
      <w:r w:rsidRPr="00A94C6A">
        <w:rPr>
          <w:rFonts w:ascii="Times New Roman" w:eastAsia="Times New Roman" w:hAnsi="Times New Roman" w:cs="Times New Roman"/>
          <w:b/>
          <w:szCs w:val="24"/>
          <w:u w:val="single"/>
        </w:rPr>
        <w:t>Requirements and expectations:</w:t>
      </w:r>
      <w:r w:rsidRPr="00A94C6A">
        <w:rPr>
          <w:rFonts w:ascii="Times New Roman" w:eastAsia="Times New Roman" w:hAnsi="Times New Roman" w:cs="Times New Roman"/>
          <w:szCs w:val="24"/>
        </w:rPr>
        <w:t xml:space="preserve"> </w:t>
      </w:r>
    </w:p>
    <w:p w:rsidR="00DE18E6" w:rsidRPr="00A94C6A" w:rsidRDefault="00CA0BB4">
      <w:pPr>
        <w:pStyle w:val="Normal1"/>
        <w:rPr>
          <w:rFonts w:ascii="Times New Roman" w:hAnsi="Times New Roman" w:cs="Times New Roman"/>
          <w:szCs w:val="24"/>
        </w:rPr>
      </w:pPr>
      <w:bookmarkStart w:id="0" w:name="h.gjdgxs" w:colFirst="0" w:colLast="0"/>
      <w:bookmarkEnd w:id="0"/>
      <w:r>
        <w:rPr>
          <w:rFonts w:ascii="Times New Roman" w:eastAsia="Times New Roman" w:hAnsi="Times New Roman" w:cs="Times New Roman"/>
          <w:szCs w:val="24"/>
        </w:rPr>
        <w:t>To pass this course, s</w:t>
      </w:r>
      <w:r w:rsidR="001773CC" w:rsidRPr="00A94C6A">
        <w:rPr>
          <w:rFonts w:ascii="Times New Roman" w:eastAsia="Times New Roman" w:hAnsi="Times New Roman" w:cs="Times New Roman"/>
          <w:szCs w:val="24"/>
        </w:rPr>
        <w:t>tudents must attend lectures</w:t>
      </w:r>
      <w:r w:rsidR="00BC07E8" w:rsidRPr="00A94C6A">
        <w:rPr>
          <w:rFonts w:ascii="Times New Roman" w:eastAsia="Times New Roman" w:hAnsi="Times New Roman" w:cs="Times New Roman"/>
          <w:szCs w:val="24"/>
        </w:rPr>
        <w:t>, complete the</w:t>
      </w:r>
      <w:r w:rsidR="00D87FF0" w:rsidRPr="00A94C6A">
        <w:rPr>
          <w:rFonts w:ascii="Times New Roman" w:eastAsia="Times New Roman" w:hAnsi="Times New Roman" w:cs="Times New Roman"/>
          <w:szCs w:val="24"/>
        </w:rPr>
        <w:t xml:space="preserve"> assigned read</w:t>
      </w:r>
      <w:r w:rsidR="001773CC" w:rsidRPr="00A94C6A">
        <w:rPr>
          <w:rFonts w:ascii="Times New Roman" w:eastAsia="Times New Roman" w:hAnsi="Times New Roman" w:cs="Times New Roman"/>
          <w:szCs w:val="24"/>
        </w:rPr>
        <w:t>ing</w:t>
      </w:r>
      <w:r w:rsidR="00BC07E8" w:rsidRPr="00A94C6A">
        <w:rPr>
          <w:rFonts w:ascii="Times New Roman" w:eastAsia="Times New Roman" w:hAnsi="Times New Roman" w:cs="Times New Roman"/>
          <w:szCs w:val="24"/>
        </w:rPr>
        <w:t xml:space="preserve"> before coming to class, turn in</w:t>
      </w:r>
      <w:r w:rsidR="001773CC" w:rsidRPr="00A94C6A">
        <w:rPr>
          <w:rFonts w:ascii="Times New Roman" w:eastAsia="Times New Roman" w:hAnsi="Times New Roman" w:cs="Times New Roman"/>
          <w:szCs w:val="24"/>
        </w:rPr>
        <w:t xml:space="preserve"> weekl</w:t>
      </w:r>
      <w:r>
        <w:rPr>
          <w:rFonts w:ascii="Times New Roman" w:eastAsia="Times New Roman" w:hAnsi="Times New Roman" w:cs="Times New Roman"/>
          <w:szCs w:val="24"/>
        </w:rPr>
        <w:t>y reading</w:t>
      </w:r>
      <w:r w:rsidR="00BC07E8" w:rsidRPr="00A94C6A">
        <w:rPr>
          <w:rFonts w:ascii="Times New Roman" w:eastAsia="Times New Roman" w:hAnsi="Times New Roman" w:cs="Times New Roman"/>
          <w:szCs w:val="24"/>
        </w:rPr>
        <w:t xml:space="preserve"> responses</w:t>
      </w:r>
      <w:r w:rsidR="00D87FF0" w:rsidRPr="00A94C6A">
        <w:rPr>
          <w:rFonts w:ascii="Times New Roman" w:eastAsia="Times New Roman" w:hAnsi="Times New Roman" w:cs="Times New Roman"/>
          <w:szCs w:val="24"/>
        </w:rPr>
        <w:t>, and participate in</w:t>
      </w:r>
      <w:r w:rsidR="0078286F">
        <w:rPr>
          <w:rFonts w:ascii="Times New Roman" w:eastAsia="Times New Roman" w:hAnsi="Times New Roman" w:cs="Times New Roman"/>
          <w:szCs w:val="24"/>
        </w:rPr>
        <w:t xml:space="preserve"> classroom</w:t>
      </w:r>
      <w:r w:rsidR="00D87FF0" w:rsidRPr="00A94C6A">
        <w:rPr>
          <w:rFonts w:ascii="Times New Roman" w:eastAsia="Times New Roman" w:hAnsi="Times New Roman" w:cs="Times New Roman"/>
          <w:szCs w:val="24"/>
        </w:rPr>
        <w:t xml:space="preserve"> discussions. Here is how your final grade breaks down:</w:t>
      </w:r>
    </w:p>
    <w:p w:rsidR="00DE18E6" w:rsidRPr="00A94C6A" w:rsidRDefault="001A1BFD">
      <w:pPr>
        <w:pStyle w:val="Heading4"/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none"/>
        </w:rPr>
        <w:t>Mid-Term and Final (70%)</w:t>
      </w:r>
    </w:p>
    <w:p w:rsidR="00DE18E6" w:rsidRPr="00A94C6A" w:rsidRDefault="00D87FF0">
      <w:pPr>
        <w:pStyle w:val="Normal1"/>
        <w:rPr>
          <w:rFonts w:ascii="Times New Roman" w:eastAsia="Times New Roman" w:hAnsi="Times New Roman" w:cs="Times New Roman"/>
          <w:szCs w:val="24"/>
        </w:rPr>
      </w:pPr>
      <w:r w:rsidRPr="00A94C6A">
        <w:rPr>
          <w:rFonts w:ascii="Times New Roman" w:eastAsia="Times New Roman" w:hAnsi="Times New Roman" w:cs="Times New Roman"/>
          <w:szCs w:val="24"/>
        </w:rPr>
        <w:t>In-c</w:t>
      </w:r>
      <w:r w:rsidR="003273D7">
        <w:rPr>
          <w:rFonts w:ascii="Times New Roman" w:eastAsia="Times New Roman" w:hAnsi="Times New Roman" w:cs="Times New Roman"/>
          <w:szCs w:val="24"/>
        </w:rPr>
        <w:t>lass mid</w:t>
      </w:r>
      <w:r w:rsidR="00D22812" w:rsidRPr="00A94C6A">
        <w:rPr>
          <w:rFonts w:ascii="Times New Roman" w:eastAsia="Times New Roman" w:hAnsi="Times New Roman" w:cs="Times New Roman"/>
          <w:szCs w:val="24"/>
        </w:rPr>
        <w:t>term</w:t>
      </w:r>
      <w:r w:rsidR="00BC07E8" w:rsidRPr="00A94C6A">
        <w:rPr>
          <w:rFonts w:ascii="Times New Roman" w:eastAsia="Times New Roman" w:hAnsi="Times New Roman" w:cs="Times New Roman"/>
          <w:szCs w:val="24"/>
        </w:rPr>
        <w:t xml:space="preserve"> </w:t>
      </w:r>
      <w:r w:rsidR="003273D7">
        <w:rPr>
          <w:rFonts w:ascii="Times New Roman" w:eastAsia="Times New Roman" w:hAnsi="Times New Roman" w:cs="Times New Roman"/>
          <w:szCs w:val="24"/>
        </w:rPr>
        <w:t>(</w:t>
      </w:r>
      <w:r w:rsidR="00CA0BB4">
        <w:rPr>
          <w:rFonts w:ascii="Times New Roman" w:eastAsia="Times New Roman" w:hAnsi="Times New Roman" w:cs="Times New Roman"/>
          <w:szCs w:val="24"/>
        </w:rPr>
        <w:t>35</w:t>
      </w:r>
      <w:r w:rsidRPr="00A94C6A">
        <w:rPr>
          <w:rFonts w:ascii="Times New Roman" w:eastAsia="Times New Roman" w:hAnsi="Times New Roman" w:cs="Times New Roman"/>
          <w:szCs w:val="24"/>
        </w:rPr>
        <w:t>%)</w:t>
      </w:r>
      <w:r w:rsidR="0076783C">
        <w:rPr>
          <w:rFonts w:ascii="Times New Roman" w:eastAsia="Times New Roman" w:hAnsi="Times New Roman" w:cs="Times New Roman"/>
          <w:szCs w:val="24"/>
        </w:rPr>
        <w:t>:</w:t>
      </w:r>
      <w:r w:rsidRPr="00A94C6A">
        <w:rPr>
          <w:rFonts w:ascii="Times New Roman" w:eastAsia="Times New Roman" w:hAnsi="Times New Roman" w:cs="Times New Roman"/>
          <w:szCs w:val="24"/>
        </w:rPr>
        <w:t xml:space="preserve"> on </w:t>
      </w:r>
      <w:r w:rsidR="00BB5E4E">
        <w:rPr>
          <w:rFonts w:ascii="Times New Roman" w:eastAsia="Times New Roman" w:hAnsi="Times New Roman" w:cs="Times New Roman"/>
          <w:szCs w:val="24"/>
        </w:rPr>
        <w:t>July 7</w:t>
      </w:r>
      <w:r w:rsidR="00BC07E8" w:rsidRPr="00A94C6A">
        <w:rPr>
          <w:rFonts w:ascii="Times New Roman" w:eastAsia="Times New Roman" w:hAnsi="Times New Roman" w:cs="Times New Roman"/>
          <w:szCs w:val="24"/>
          <w:vertAlign w:val="superscript"/>
        </w:rPr>
        <w:t>th</w:t>
      </w:r>
      <w:r w:rsidR="00BC07E8" w:rsidRPr="00A94C6A">
        <w:rPr>
          <w:rFonts w:ascii="Times New Roman" w:eastAsia="Times New Roman" w:hAnsi="Times New Roman" w:cs="Times New Roman"/>
          <w:szCs w:val="24"/>
        </w:rPr>
        <w:t xml:space="preserve">, </w:t>
      </w:r>
      <w:r w:rsidRPr="00A94C6A">
        <w:rPr>
          <w:rFonts w:ascii="Times New Roman" w:eastAsia="Times New Roman" w:hAnsi="Times New Roman" w:cs="Times New Roman"/>
          <w:szCs w:val="24"/>
        </w:rPr>
        <w:t>covering</w:t>
      </w:r>
      <w:r w:rsidR="0078286F">
        <w:rPr>
          <w:rFonts w:ascii="Times New Roman" w:eastAsia="Times New Roman" w:hAnsi="Times New Roman" w:cs="Times New Roman"/>
          <w:szCs w:val="24"/>
        </w:rPr>
        <w:t xml:space="preserve"> readings and</w:t>
      </w:r>
      <w:r w:rsidRPr="00A94C6A">
        <w:rPr>
          <w:rFonts w:ascii="Times New Roman" w:eastAsia="Times New Roman" w:hAnsi="Times New Roman" w:cs="Times New Roman"/>
          <w:szCs w:val="24"/>
        </w:rPr>
        <w:t xml:space="preserve"> lectur</w:t>
      </w:r>
      <w:r w:rsidR="00637D76" w:rsidRPr="00A94C6A">
        <w:rPr>
          <w:rFonts w:ascii="Times New Roman" w:eastAsia="Times New Roman" w:hAnsi="Times New Roman" w:cs="Times New Roman"/>
          <w:szCs w:val="24"/>
        </w:rPr>
        <w:t>e</w:t>
      </w:r>
      <w:r w:rsidR="0078286F">
        <w:rPr>
          <w:rFonts w:ascii="Times New Roman" w:eastAsia="Times New Roman" w:hAnsi="Times New Roman" w:cs="Times New Roman"/>
          <w:szCs w:val="24"/>
        </w:rPr>
        <w:t>s through the fir</w:t>
      </w:r>
      <w:r w:rsidR="003273D7">
        <w:rPr>
          <w:rFonts w:ascii="Times New Roman" w:eastAsia="Times New Roman" w:hAnsi="Times New Roman" w:cs="Times New Roman"/>
          <w:szCs w:val="24"/>
        </w:rPr>
        <w:t>st five class meetings. A bluebook is required. The mid</w:t>
      </w:r>
      <w:r w:rsidR="0078286F">
        <w:rPr>
          <w:rFonts w:ascii="Times New Roman" w:eastAsia="Times New Roman" w:hAnsi="Times New Roman" w:cs="Times New Roman"/>
          <w:szCs w:val="24"/>
        </w:rPr>
        <w:t>term exam will include a short essay, key concepts and definitions.</w:t>
      </w:r>
      <w:r w:rsidR="003273D7">
        <w:rPr>
          <w:rFonts w:ascii="Times New Roman" w:eastAsia="Times New Roman" w:hAnsi="Times New Roman" w:cs="Times New Roman"/>
          <w:szCs w:val="24"/>
        </w:rPr>
        <w:t xml:space="preserve"> You will have </w:t>
      </w:r>
      <w:r w:rsidR="001A1BFD">
        <w:rPr>
          <w:rFonts w:ascii="Times New Roman" w:eastAsia="Times New Roman" w:hAnsi="Times New Roman" w:cs="Times New Roman"/>
          <w:szCs w:val="24"/>
        </w:rPr>
        <w:t xml:space="preserve">a study guide and </w:t>
      </w:r>
      <w:r w:rsidR="003273D7">
        <w:rPr>
          <w:rFonts w:ascii="Times New Roman" w:eastAsia="Times New Roman" w:hAnsi="Times New Roman" w:cs="Times New Roman"/>
          <w:szCs w:val="24"/>
        </w:rPr>
        <w:t xml:space="preserve">in-class </w:t>
      </w:r>
      <w:r w:rsidR="001A1BFD">
        <w:rPr>
          <w:rFonts w:ascii="Times New Roman" w:eastAsia="Times New Roman" w:hAnsi="Times New Roman" w:cs="Times New Roman"/>
          <w:szCs w:val="24"/>
        </w:rPr>
        <w:t>midterm review</w:t>
      </w:r>
      <w:r w:rsidR="006E2C47">
        <w:rPr>
          <w:rFonts w:ascii="Times New Roman" w:eastAsia="Times New Roman" w:hAnsi="Times New Roman" w:cs="Times New Roman"/>
          <w:szCs w:val="24"/>
        </w:rPr>
        <w:t xml:space="preserve"> a few days</w:t>
      </w:r>
      <w:r w:rsidR="003273D7">
        <w:rPr>
          <w:rFonts w:ascii="Times New Roman" w:eastAsia="Times New Roman" w:hAnsi="Times New Roman" w:cs="Times New Roman"/>
          <w:szCs w:val="24"/>
        </w:rPr>
        <w:t xml:space="preserve"> before</w:t>
      </w:r>
      <w:r w:rsidR="006E2C47">
        <w:rPr>
          <w:rFonts w:ascii="Times New Roman" w:eastAsia="Times New Roman" w:hAnsi="Times New Roman" w:cs="Times New Roman"/>
          <w:szCs w:val="24"/>
        </w:rPr>
        <w:t xml:space="preserve"> the exam</w:t>
      </w:r>
      <w:r w:rsidR="001A1BFD">
        <w:rPr>
          <w:rFonts w:ascii="Times New Roman" w:eastAsia="Times New Roman" w:hAnsi="Times New Roman" w:cs="Times New Roman"/>
          <w:szCs w:val="24"/>
        </w:rPr>
        <w:t>.</w:t>
      </w:r>
    </w:p>
    <w:p w:rsidR="00D22812" w:rsidRPr="00A94C6A" w:rsidRDefault="001A1BFD">
      <w:pPr>
        <w:pStyle w:val="Normal1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</w:p>
    <w:p w:rsidR="0078286F" w:rsidRPr="00A94C6A" w:rsidRDefault="001A1BFD">
      <w:pPr>
        <w:pStyle w:val="Normal1"/>
        <w:rPr>
          <w:rFonts w:ascii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F</w:t>
      </w:r>
      <w:r w:rsidR="00BC07E8" w:rsidRPr="00A94C6A">
        <w:rPr>
          <w:rFonts w:ascii="Times New Roman" w:eastAsia="Times New Roman" w:hAnsi="Times New Roman" w:cs="Times New Roman"/>
          <w:szCs w:val="24"/>
        </w:rPr>
        <w:t xml:space="preserve">inal </w:t>
      </w:r>
      <w:r>
        <w:rPr>
          <w:rFonts w:ascii="Times New Roman" w:eastAsia="Times New Roman" w:hAnsi="Times New Roman" w:cs="Times New Roman"/>
          <w:szCs w:val="24"/>
        </w:rPr>
        <w:t xml:space="preserve">Paper </w:t>
      </w:r>
      <w:r w:rsidR="00D22812" w:rsidRPr="00A94C6A">
        <w:rPr>
          <w:rFonts w:ascii="Times New Roman" w:eastAsia="Times New Roman" w:hAnsi="Times New Roman" w:cs="Times New Roman"/>
          <w:szCs w:val="24"/>
        </w:rPr>
        <w:t>(</w:t>
      </w:r>
      <w:r w:rsidR="00CA0BB4">
        <w:rPr>
          <w:rFonts w:ascii="Times New Roman" w:eastAsia="Times New Roman" w:hAnsi="Times New Roman" w:cs="Times New Roman"/>
          <w:szCs w:val="24"/>
        </w:rPr>
        <w:t>35</w:t>
      </w:r>
      <w:r>
        <w:rPr>
          <w:rFonts w:ascii="Times New Roman" w:eastAsia="Times New Roman" w:hAnsi="Times New Roman" w:cs="Times New Roman"/>
          <w:szCs w:val="24"/>
        </w:rPr>
        <w:t>%)</w:t>
      </w:r>
      <w:r w:rsidR="0076783C">
        <w:rPr>
          <w:rFonts w:ascii="Times New Roman" w:eastAsia="Times New Roman" w:hAnsi="Times New Roman" w:cs="Times New Roman"/>
          <w:szCs w:val="24"/>
        </w:rPr>
        <w:t>:</w:t>
      </w:r>
      <w:r>
        <w:rPr>
          <w:rFonts w:ascii="Times New Roman" w:eastAsia="Times New Roman" w:hAnsi="Times New Roman" w:cs="Times New Roman"/>
          <w:szCs w:val="24"/>
        </w:rPr>
        <w:t xml:space="preserve"> due on the last day of the quarter (</w:t>
      </w:r>
      <w:r w:rsidR="0076783C">
        <w:rPr>
          <w:rFonts w:ascii="Times New Roman" w:eastAsia="Times New Roman" w:hAnsi="Times New Roman" w:cs="Times New Roman"/>
          <w:szCs w:val="24"/>
        </w:rPr>
        <w:t xml:space="preserve">Friday </w:t>
      </w:r>
      <w:r>
        <w:rPr>
          <w:rFonts w:ascii="Times New Roman" w:eastAsia="Times New Roman" w:hAnsi="Times New Roman" w:cs="Times New Roman"/>
          <w:szCs w:val="24"/>
        </w:rPr>
        <w:t>July 22</w:t>
      </w:r>
      <w:r w:rsidRPr="001A1BFD">
        <w:rPr>
          <w:rFonts w:ascii="Times New Roman" w:eastAsia="Times New Roman" w:hAnsi="Times New Roman" w:cs="Times New Roman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szCs w:val="24"/>
        </w:rPr>
        <w:t>). Additional information</w:t>
      </w:r>
      <w:r w:rsidR="0078286F">
        <w:rPr>
          <w:rFonts w:ascii="Times New Roman" w:eastAsia="Times New Roman" w:hAnsi="Times New Roman" w:cs="Times New Roman"/>
          <w:szCs w:val="24"/>
        </w:rPr>
        <w:t xml:space="preserve"> will </w:t>
      </w:r>
      <w:r>
        <w:rPr>
          <w:rFonts w:ascii="Times New Roman" w:eastAsia="Times New Roman" w:hAnsi="Times New Roman" w:cs="Times New Roman"/>
          <w:szCs w:val="24"/>
        </w:rPr>
        <w:t xml:space="preserve">be </w:t>
      </w:r>
      <w:r w:rsidR="0078286F">
        <w:rPr>
          <w:rFonts w:ascii="Times New Roman" w:eastAsia="Times New Roman" w:hAnsi="Times New Roman" w:cs="Times New Roman"/>
          <w:szCs w:val="24"/>
        </w:rPr>
        <w:t>provided later</w:t>
      </w:r>
      <w:r w:rsidR="00C41576">
        <w:rPr>
          <w:rFonts w:ascii="Times New Roman" w:eastAsia="Times New Roman" w:hAnsi="Times New Roman" w:cs="Times New Roman"/>
          <w:szCs w:val="24"/>
        </w:rPr>
        <w:t>, but it will likely be 5-7</w:t>
      </w:r>
      <w:r>
        <w:rPr>
          <w:rFonts w:ascii="Times New Roman" w:eastAsia="Times New Roman" w:hAnsi="Times New Roman" w:cs="Times New Roman"/>
          <w:szCs w:val="24"/>
        </w:rPr>
        <w:t xml:space="preserve"> pages</w:t>
      </w:r>
      <w:r w:rsidR="006E2C47">
        <w:rPr>
          <w:rFonts w:ascii="Times New Roman" w:eastAsia="Times New Roman" w:hAnsi="Times New Roman" w:cs="Times New Roman"/>
          <w:szCs w:val="24"/>
        </w:rPr>
        <w:t>.</w:t>
      </w:r>
    </w:p>
    <w:p w:rsidR="00DE18E6" w:rsidRPr="00A94C6A" w:rsidRDefault="00DE18E6">
      <w:pPr>
        <w:pStyle w:val="Normal1"/>
        <w:rPr>
          <w:rFonts w:ascii="Times New Roman" w:hAnsi="Times New Roman" w:cs="Times New Roman"/>
          <w:szCs w:val="24"/>
        </w:rPr>
      </w:pPr>
    </w:p>
    <w:p w:rsidR="00DE18E6" w:rsidRDefault="00BF080F">
      <w:pPr>
        <w:pStyle w:val="Normal1"/>
        <w:rPr>
          <w:rFonts w:ascii="Times New Roman" w:eastAsia="Times New Roman" w:hAnsi="Times New Roman" w:cs="Times New Roman"/>
          <w:b/>
          <w:szCs w:val="24"/>
        </w:rPr>
      </w:pPr>
      <w:r>
        <w:rPr>
          <w:rFonts w:ascii="Times New Roman" w:eastAsia="Times New Roman" w:hAnsi="Times New Roman" w:cs="Times New Roman"/>
          <w:b/>
          <w:szCs w:val="24"/>
        </w:rPr>
        <w:t>R</w:t>
      </w:r>
      <w:r w:rsidR="00D22812" w:rsidRPr="00A94C6A">
        <w:rPr>
          <w:rFonts w:ascii="Times New Roman" w:eastAsia="Times New Roman" w:hAnsi="Times New Roman" w:cs="Times New Roman"/>
          <w:b/>
          <w:szCs w:val="24"/>
        </w:rPr>
        <w:t>eading responses (20</w:t>
      </w:r>
      <w:r w:rsidR="00D87FF0" w:rsidRPr="00A94C6A">
        <w:rPr>
          <w:rFonts w:ascii="Times New Roman" w:eastAsia="Times New Roman" w:hAnsi="Times New Roman" w:cs="Times New Roman"/>
          <w:b/>
          <w:szCs w:val="24"/>
        </w:rPr>
        <w:t>%)</w:t>
      </w:r>
    </w:p>
    <w:p w:rsidR="00D86937" w:rsidRDefault="00D86937" w:rsidP="0063173E">
      <w:pPr>
        <w:pStyle w:val="Normal1"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There will be four </w:t>
      </w:r>
      <w:r w:rsidR="003273D7">
        <w:rPr>
          <w:rFonts w:ascii="Times New Roman" w:hAnsi="Times New Roman" w:cs="Times New Roman"/>
          <w:szCs w:val="24"/>
        </w:rPr>
        <w:t xml:space="preserve">(4) </w:t>
      </w:r>
      <w:r w:rsidR="00CA0BB4">
        <w:rPr>
          <w:rFonts w:ascii="Times New Roman" w:hAnsi="Times New Roman" w:cs="Times New Roman"/>
          <w:szCs w:val="24"/>
        </w:rPr>
        <w:t>reading response</w:t>
      </w:r>
      <w:r w:rsidR="0076783C">
        <w:rPr>
          <w:rFonts w:ascii="Times New Roman" w:hAnsi="Times New Roman" w:cs="Times New Roman"/>
          <w:szCs w:val="24"/>
        </w:rPr>
        <w:t>s</w:t>
      </w:r>
      <w:r w:rsidR="003273D7">
        <w:rPr>
          <w:rFonts w:ascii="Times New Roman" w:hAnsi="Times New Roman" w:cs="Times New Roman"/>
          <w:szCs w:val="24"/>
        </w:rPr>
        <w:t xml:space="preserve"> this quarter. Papers</w:t>
      </w:r>
      <w:r>
        <w:rPr>
          <w:rFonts w:ascii="Times New Roman" w:hAnsi="Times New Roman" w:cs="Times New Roman"/>
          <w:szCs w:val="24"/>
        </w:rPr>
        <w:t xml:space="preserve"> should cover</w:t>
      </w:r>
      <w:r w:rsidR="003273D7">
        <w:rPr>
          <w:rFonts w:ascii="Times New Roman" w:hAnsi="Times New Roman" w:cs="Times New Roman"/>
          <w:szCs w:val="24"/>
        </w:rPr>
        <w:t xml:space="preserve"> readings from th</w:t>
      </w:r>
      <w:r w:rsidR="0076783C">
        <w:rPr>
          <w:rFonts w:ascii="Times New Roman" w:hAnsi="Times New Roman" w:cs="Times New Roman"/>
          <w:szCs w:val="24"/>
        </w:rPr>
        <w:t>e current week (the week they are turned in).</w:t>
      </w:r>
      <w:r w:rsidR="003273D7">
        <w:rPr>
          <w:rFonts w:ascii="Times New Roman" w:hAnsi="Times New Roman" w:cs="Times New Roman"/>
          <w:szCs w:val="24"/>
        </w:rPr>
        <w:t xml:space="preserve"> For example, your first r</w:t>
      </w:r>
      <w:r w:rsidR="00C41576">
        <w:rPr>
          <w:rFonts w:ascii="Times New Roman" w:hAnsi="Times New Roman" w:cs="Times New Roman"/>
          <w:szCs w:val="24"/>
        </w:rPr>
        <w:t>esponse paper is due</w:t>
      </w:r>
      <w:r w:rsidR="003273D7">
        <w:rPr>
          <w:rFonts w:ascii="Times New Roman" w:hAnsi="Times New Roman" w:cs="Times New Roman"/>
          <w:szCs w:val="24"/>
        </w:rPr>
        <w:t xml:space="preserve"> Tuesday June 28</w:t>
      </w:r>
      <w:r w:rsidR="003273D7" w:rsidRPr="003273D7">
        <w:rPr>
          <w:rFonts w:ascii="Times New Roman" w:hAnsi="Times New Roman" w:cs="Times New Roman"/>
          <w:szCs w:val="24"/>
          <w:vertAlign w:val="superscript"/>
        </w:rPr>
        <w:t>th</w:t>
      </w:r>
      <w:r w:rsidR="003273D7">
        <w:rPr>
          <w:rFonts w:ascii="Times New Roman" w:hAnsi="Times New Roman" w:cs="Times New Roman"/>
          <w:szCs w:val="24"/>
        </w:rPr>
        <w:t>, so you must include readings from that particular week</w:t>
      </w:r>
      <w:r w:rsidR="00C41576">
        <w:rPr>
          <w:rFonts w:ascii="Times New Roman" w:hAnsi="Times New Roman" w:cs="Times New Roman"/>
          <w:szCs w:val="24"/>
        </w:rPr>
        <w:t>. This means that your response papers</w:t>
      </w:r>
      <w:r w:rsidR="003273D7">
        <w:rPr>
          <w:rFonts w:ascii="Times New Roman" w:hAnsi="Times New Roman" w:cs="Times New Roman"/>
          <w:szCs w:val="24"/>
        </w:rPr>
        <w:t xml:space="preserve"> are due before we cover the readings in class. </w:t>
      </w:r>
      <w:r>
        <w:rPr>
          <w:rFonts w:ascii="Times New Roman" w:hAnsi="Times New Roman" w:cs="Times New Roman"/>
          <w:szCs w:val="24"/>
        </w:rPr>
        <w:t>I will post questions to gui</w:t>
      </w:r>
      <w:r w:rsidR="00A1787D">
        <w:rPr>
          <w:rFonts w:ascii="Times New Roman" w:hAnsi="Times New Roman" w:cs="Times New Roman"/>
          <w:szCs w:val="24"/>
        </w:rPr>
        <w:t>de your reading responses on eC</w:t>
      </w:r>
      <w:r w:rsidR="00CA0BB4">
        <w:rPr>
          <w:rFonts w:ascii="Times New Roman" w:hAnsi="Times New Roman" w:cs="Times New Roman"/>
          <w:szCs w:val="24"/>
        </w:rPr>
        <w:t>ommons a few days before their due date. You are not required</w:t>
      </w:r>
      <w:r>
        <w:rPr>
          <w:rFonts w:ascii="Times New Roman" w:hAnsi="Times New Roman" w:cs="Times New Roman"/>
          <w:szCs w:val="24"/>
        </w:rPr>
        <w:t xml:space="preserve"> to answer </w:t>
      </w:r>
      <w:r w:rsidR="00CA0BB4">
        <w:rPr>
          <w:rFonts w:ascii="Times New Roman" w:hAnsi="Times New Roman" w:cs="Times New Roman"/>
          <w:szCs w:val="24"/>
        </w:rPr>
        <w:t>these questions directly, but they may</w:t>
      </w:r>
      <w:r>
        <w:rPr>
          <w:rFonts w:ascii="Times New Roman" w:hAnsi="Times New Roman" w:cs="Times New Roman"/>
          <w:szCs w:val="24"/>
        </w:rPr>
        <w:t xml:space="preserve"> provide ideas in case you are having difficulti</w:t>
      </w:r>
      <w:r w:rsidR="006E2C47">
        <w:rPr>
          <w:rFonts w:ascii="Times New Roman" w:hAnsi="Times New Roman" w:cs="Times New Roman"/>
          <w:szCs w:val="24"/>
        </w:rPr>
        <w:t>es</w:t>
      </w:r>
      <w:r w:rsidR="00431CFF">
        <w:rPr>
          <w:rFonts w:ascii="Times New Roman" w:hAnsi="Times New Roman" w:cs="Times New Roman"/>
          <w:szCs w:val="24"/>
        </w:rPr>
        <w:t xml:space="preserve"> </w:t>
      </w:r>
      <w:r w:rsidR="00C41576">
        <w:rPr>
          <w:rFonts w:ascii="Times New Roman" w:hAnsi="Times New Roman" w:cs="Times New Roman"/>
          <w:szCs w:val="24"/>
        </w:rPr>
        <w:t xml:space="preserve">formulating a </w:t>
      </w:r>
      <w:r w:rsidR="00431CFF">
        <w:rPr>
          <w:rFonts w:ascii="Times New Roman" w:hAnsi="Times New Roman" w:cs="Times New Roman"/>
          <w:szCs w:val="24"/>
        </w:rPr>
        <w:t>response. A</w:t>
      </w:r>
      <w:r w:rsidR="00CA0BB4">
        <w:rPr>
          <w:rFonts w:ascii="Times New Roman" w:hAnsi="Times New Roman" w:cs="Times New Roman"/>
          <w:szCs w:val="24"/>
        </w:rPr>
        <w:t xml:space="preserve"> document</w:t>
      </w:r>
      <w:r w:rsidR="00431CFF">
        <w:rPr>
          <w:rFonts w:ascii="Times New Roman" w:hAnsi="Times New Roman" w:cs="Times New Roman"/>
          <w:szCs w:val="24"/>
        </w:rPr>
        <w:t xml:space="preserve"> titled</w:t>
      </w:r>
      <w:r>
        <w:rPr>
          <w:rFonts w:ascii="Times New Roman" w:hAnsi="Times New Roman" w:cs="Times New Roman"/>
          <w:szCs w:val="24"/>
        </w:rPr>
        <w:t xml:space="preserve"> “Reading Response </w:t>
      </w:r>
      <w:r w:rsidR="0063173E">
        <w:rPr>
          <w:rFonts w:ascii="Times New Roman" w:hAnsi="Times New Roman" w:cs="Times New Roman"/>
          <w:szCs w:val="24"/>
        </w:rPr>
        <w:t>Grading Rubri</w:t>
      </w:r>
      <w:r w:rsidR="00A1787D">
        <w:rPr>
          <w:rFonts w:ascii="Times New Roman" w:hAnsi="Times New Roman" w:cs="Times New Roman"/>
          <w:szCs w:val="24"/>
        </w:rPr>
        <w:t>c”</w:t>
      </w:r>
      <w:r w:rsidR="00431CFF">
        <w:rPr>
          <w:rFonts w:ascii="Times New Roman" w:hAnsi="Times New Roman" w:cs="Times New Roman"/>
          <w:szCs w:val="24"/>
        </w:rPr>
        <w:t xml:space="preserve"> is posted</w:t>
      </w:r>
      <w:r w:rsidR="00A1787D">
        <w:rPr>
          <w:rFonts w:ascii="Times New Roman" w:hAnsi="Times New Roman" w:cs="Times New Roman"/>
          <w:szCs w:val="24"/>
        </w:rPr>
        <w:t xml:space="preserve"> on eC</w:t>
      </w:r>
      <w:r w:rsidR="00C41576">
        <w:rPr>
          <w:rFonts w:ascii="Times New Roman" w:hAnsi="Times New Roman" w:cs="Times New Roman"/>
          <w:szCs w:val="24"/>
        </w:rPr>
        <w:t>ommons with</w:t>
      </w:r>
      <w:r w:rsidR="0063173E">
        <w:rPr>
          <w:rFonts w:ascii="Times New Roman" w:hAnsi="Times New Roman" w:cs="Times New Roman"/>
          <w:szCs w:val="24"/>
        </w:rPr>
        <w:t xml:space="preserve"> further information.</w:t>
      </w:r>
    </w:p>
    <w:p w:rsidR="00DE18E6" w:rsidRPr="00A94C6A" w:rsidRDefault="006E2C47" w:rsidP="0063173E">
      <w:pPr>
        <w:pStyle w:val="Heading4"/>
        <w:spacing w:before="24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1" w:name="h.30j0zll" w:colFirst="0" w:colLast="0"/>
      <w:bookmarkEnd w:id="1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none"/>
        </w:rPr>
        <w:t>A</w:t>
      </w:r>
      <w:r w:rsidRPr="00A94C6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none"/>
        </w:rPr>
        <w:t>ttendance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none"/>
        </w:rPr>
        <w:t>,</w:t>
      </w:r>
      <w:r w:rsidRPr="00A94C6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none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none"/>
        </w:rPr>
        <w:t>p</w:t>
      </w:r>
      <w:r w:rsidR="00D22812" w:rsidRPr="00A94C6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none"/>
        </w:rPr>
        <w:t>articipation</w:t>
      </w:r>
      <w:r w:rsidR="00BF080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none"/>
        </w:rPr>
        <w:t>,</w:t>
      </w:r>
      <w:r w:rsidR="00D22812" w:rsidRPr="00A94C6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none"/>
        </w:rPr>
        <w:t xml:space="preserve"> </w:t>
      </w:r>
      <w:r w:rsidR="00BF080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none"/>
        </w:rPr>
        <w:t>quizzes</w:t>
      </w:r>
      <w:r w:rsidR="008F2D3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none"/>
        </w:rPr>
        <w:t xml:space="preserve"> and in-class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none"/>
        </w:rPr>
        <w:t xml:space="preserve"> assignments </w:t>
      </w:r>
      <w:r w:rsidR="00D22812" w:rsidRPr="00A94C6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none"/>
        </w:rPr>
        <w:t>(10</w:t>
      </w:r>
      <w:r w:rsidR="00D87FF0" w:rsidRPr="00A94C6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none"/>
        </w:rPr>
        <w:t>%)</w:t>
      </w:r>
    </w:p>
    <w:p w:rsidR="00D86937" w:rsidRDefault="00751ECB" w:rsidP="00AE4AEB">
      <w:pPr>
        <w:pStyle w:val="Normal1"/>
        <w:widowControl w:val="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Attendance</w:t>
      </w:r>
      <w:r w:rsidR="00D87FF0" w:rsidRPr="00A94C6A">
        <w:rPr>
          <w:rFonts w:ascii="Times New Roman" w:eastAsia="Times New Roman" w:hAnsi="Times New Roman" w:cs="Times New Roman"/>
          <w:szCs w:val="24"/>
        </w:rPr>
        <w:t xml:space="preserve"> is mandatory. After your second unexcused absence, your </w:t>
      </w:r>
      <w:r w:rsidR="00D87FF0" w:rsidRPr="00BB5E4E">
        <w:rPr>
          <w:rFonts w:ascii="Times New Roman" w:eastAsia="Times New Roman" w:hAnsi="Times New Roman" w:cs="Times New Roman"/>
          <w:szCs w:val="24"/>
        </w:rPr>
        <w:t>overall</w:t>
      </w:r>
      <w:r w:rsidR="00D87FF0" w:rsidRPr="00A94C6A">
        <w:rPr>
          <w:rFonts w:ascii="Times New Roman" w:eastAsia="Times New Roman" w:hAnsi="Times New Roman" w:cs="Times New Roman"/>
          <w:szCs w:val="24"/>
        </w:rPr>
        <w:t xml:space="preserve"> grade will be dropped </w:t>
      </w:r>
      <w:r w:rsidR="00A449A9" w:rsidRPr="00A94C6A">
        <w:rPr>
          <w:rFonts w:ascii="Times New Roman" w:eastAsia="Times New Roman" w:hAnsi="Times New Roman" w:cs="Times New Roman"/>
          <w:szCs w:val="24"/>
        </w:rPr>
        <w:t>5%</w:t>
      </w:r>
      <w:r w:rsidR="00D87FF0" w:rsidRPr="00A94C6A">
        <w:rPr>
          <w:rFonts w:ascii="Times New Roman" w:eastAsia="Times New Roman" w:hAnsi="Times New Roman" w:cs="Times New Roman"/>
          <w:szCs w:val="24"/>
        </w:rPr>
        <w:t xml:space="preserve"> for every subsequent unexcused absence.</w:t>
      </w:r>
      <w:r>
        <w:rPr>
          <w:rFonts w:ascii="Times New Roman" w:eastAsia="Times New Roman" w:hAnsi="Times New Roman" w:cs="Times New Roman"/>
          <w:szCs w:val="24"/>
        </w:rPr>
        <w:t xml:space="preserve"> Please note that in Summer Session, each 3-</w:t>
      </w:r>
      <w:r w:rsidR="00715D48">
        <w:rPr>
          <w:rFonts w:ascii="Times New Roman" w:eastAsia="Times New Roman" w:hAnsi="Times New Roman" w:cs="Times New Roman"/>
          <w:szCs w:val="24"/>
        </w:rPr>
        <w:t xml:space="preserve">1/2 hour meeting is considered </w:t>
      </w:r>
      <w:r w:rsidR="00715D48" w:rsidRPr="00715D48">
        <w:rPr>
          <w:rFonts w:ascii="Times New Roman" w:eastAsia="Times New Roman" w:hAnsi="Times New Roman" w:cs="Times New Roman"/>
          <w:i/>
          <w:szCs w:val="24"/>
        </w:rPr>
        <w:t>two</w:t>
      </w:r>
      <w:r w:rsidR="00715D48">
        <w:rPr>
          <w:rFonts w:ascii="Times New Roman" w:eastAsia="Times New Roman" w:hAnsi="Times New Roman" w:cs="Times New Roman"/>
          <w:szCs w:val="24"/>
        </w:rPr>
        <w:t xml:space="preserve"> </w:t>
      </w:r>
      <w:r>
        <w:rPr>
          <w:rFonts w:ascii="Times New Roman" w:eastAsia="Times New Roman" w:hAnsi="Times New Roman" w:cs="Times New Roman"/>
          <w:szCs w:val="24"/>
        </w:rPr>
        <w:t>classes,</w:t>
      </w:r>
      <w:r w:rsidR="00CF3D88">
        <w:rPr>
          <w:rFonts w:ascii="Times New Roman" w:eastAsia="Times New Roman" w:hAnsi="Times New Roman" w:cs="Times New Roman"/>
          <w:szCs w:val="24"/>
        </w:rPr>
        <w:t xml:space="preserve"> so missing an entire day </w:t>
      </w:r>
      <w:r>
        <w:rPr>
          <w:rFonts w:ascii="Times New Roman" w:eastAsia="Times New Roman" w:hAnsi="Times New Roman" w:cs="Times New Roman"/>
          <w:szCs w:val="24"/>
        </w:rPr>
        <w:t>count</w:t>
      </w:r>
      <w:r w:rsidR="00CF3D88">
        <w:rPr>
          <w:rFonts w:ascii="Times New Roman" w:eastAsia="Times New Roman" w:hAnsi="Times New Roman" w:cs="Times New Roman"/>
          <w:szCs w:val="24"/>
        </w:rPr>
        <w:t>s</w:t>
      </w:r>
      <w:r>
        <w:rPr>
          <w:rFonts w:ascii="Times New Roman" w:eastAsia="Times New Roman" w:hAnsi="Times New Roman" w:cs="Times New Roman"/>
          <w:szCs w:val="24"/>
        </w:rPr>
        <w:t xml:space="preserve"> as two absences.</w:t>
      </w:r>
      <w:r w:rsidR="00D86937">
        <w:rPr>
          <w:rFonts w:ascii="Times New Roman" w:eastAsia="Times New Roman" w:hAnsi="Times New Roman" w:cs="Times New Roman"/>
          <w:szCs w:val="24"/>
        </w:rPr>
        <w:t xml:space="preserve"> I reserve the right to take points away for</w:t>
      </w:r>
      <w:r w:rsidR="00AE4AEB">
        <w:rPr>
          <w:rFonts w:ascii="Times New Roman" w:eastAsia="Times New Roman" w:hAnsi="Times New Roman" w:cs="Times New Roman"/>
          <w:szCs w:val="24"/>
        </w:rPr>
        <w:t xml:space="preserve"> tardiness or</w:t>
      </w:r>
      <w:r w:rsidR="00D86937">
        <w:rPr>
          <w:rFonts w:ascii="Times New Roman" w:eastAsia="Times New Roman" w:hAnsi="Times New Roman" w:cs="Times New Roman"/>
          <w:szCs w:val="24"/>
        </w:rPr>
        <w:t xml:space="preserve"> leaving early.</w:t>
      </w:r>
      <w:r w:rsidR="00D87FF0" w:rsidRPr="00A94C6A">
        <w:rPr>
          <w:rFonts w:ascii="Times New Roman" w:eastAsia="Times New Roman" w:hAnsi="Times New Roman" w:cs="Times New Roman"/>
          <w:szCs w:val="24"/>
        </w:rPr>
        <w:t xml:space="preserve"> It is important to learn to speak comfortably and confidently in f</w:t>
      </w:r>
      <w:r w:rsidR="00BF080F">
        <w:rPr>
          <w:rFonts w:ascii="Times New Roman" w:eastAsia="Times New Roman" w:hAnsi="Times New Roman" w:cs="Times New Roman"/>
          <w:szCs w:val="24"/>
        </w:rPr>
        <w:t xml:space="preserve">ormal settings, and to </w:t>
      </w:r>
      <w:r w:rsidR="00D87FF0" w:rsidRPr="00A94C6A">
        <w:rPr>
          <w:rFonts w:ascii="Times New Roman" w:eastAsia="Times New Roman" w:hAnsi="Times New Roman" w:cs="Times New Roman"/>
          <w:szCs w:val="24"/>
        </w:rPr>
        <w:t xml:space="preserve">take charge of your own learning environment. </w:t>
      </w:r>
      <w:r w:rsidR="00715D48">
        <w:rPr>
          <w:rFonts w:ascii="Times New Roman" w:eastAsia="Times New Roman" w:hAnsi="Times New Roman" w:cs="Times New Roman"/>
          <w:szCs w:val="24"/>
        </w:rPr>
        <w:t xml:space="preserve">Be courteous to your classmates and remain </w:t>
      </w:r>
      <w:r w:rsidR="00DB0280">
        <w:rPr>
          <w:rFonts w:ascii="Times New Roman" w:eastAsia="Times New Roman" w:hAnsi="Times New Roman" w:cs="Times New Roman"/>
          <w:szCs w:val="24"/>
        </w:rPr>
        <w:t>quiet when someone is speaking.</w:t>
      </w:r>
      <w:r w:rsidR="00CF3D88">
        <w:rPr>
          <w:rFonts w:ascii="Times New Roman" w:eastAsia="Times New Roman" w:hAnsi="Times New Roman" w:cs="Times New Roman"/>
          <w:szCs w:val="24"/>
        </w:rPr>
        <w:t xml:space="preserve"> There is no section/lab for this class.</w:t>
      </w:r>
    </w:p>
    <w:p w:rsidR="00E70A94" w:rsidRDefault="00CF3D88">
      <w:pPr>
        <w:pStyle w:val="Normal1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lastRenderedPageBreak/>
        <w:t xml:space="preserve">There will </w:t>
      </w:r>
      <w:r w:rsidR="00BF080F">
        <w:rPr>
          <w:rFonts w:ascii="Times New Roman" w:eastAsia="Times New Roman" w:hAnsi="Times New Roman" w:cs="Times New Roman"/>
          <w:szCs w:val="24"/>
        </w:rPr>
        <w:t>be quizzes throughout the</w:t>
      </w:r>
      <w:r w:rsidR="00431CFF">
        <w:rPr>
          <w:rFonts w:ascii="Times New Roman" w:eastAsia="Times New Roman" w:hAnsi="Times New Roman" w:cs="Times New Roman"/>
          <w:szCs w:val="24"/>
        </w:rPr>
        <w:t xml:space="preserve"> quarter</w:t>
      </w:r>
      <w:r w:rsidR="00BF080F">
        <w:rPr>
          <w:rFonts w:ascii="Times New Roman" w:eastAsia="Times New Roman" w:hAnsi="Times New Roman" w:cs="Times New Roman"/>
          <w:szCs w:val="24"/>
        </w:rPr>
        <w:t xml:space="preserve">, covering material that has </w:t>
      </w:r>
      <w:r w:rsidR="00431CFF">
        <w:rPr>
          <w:rFonts w:ascii="Times New Roman" w:eastAsia="Times New Roman" w:hAnsi="Times New Roman" w:cs="Times New Roman"/>
          <w:szCs w:val="24"/>
        </w:rPr>
        <w:t>been discussed in class. Q</w:t>
      </w:r>
      <w:r w:rsidR="00BF080F">
        <w:rPr>
          <w:rFonts w:ascii="Times New Roman" w:eastAsia="Times New Roman" w:hAnsi="Times New Roman" w:cs="Times New Roman"/>
          <w:szCs w:val="24"/>
        </w:rPr>
        <w:t>uizzes may not be made up at a</w:t>
      </w:r>
      <w:r w:rsidR="00715D48">
        <w:rPr>
          <w:rFonts w:ascii="Times New Roman" w:eastAsia="Times New Roman" w:hAnsi="Times New Roman" w:cs="Times New Roman"/>
          <w:szCs w:val="24"/>
        </w:rPr>
        <w:t xml:space="preserve"> later date or time. Periodically, I will also ask you to write</w:t>
      </w:r>
      <w:r w:rsidR="00D86937">
        <w:rPr>
          <w:rFonts w:ascii="Times New Roman" w:eastAsia="Times New Roman" w:hAnsi="Times New Roman" w:cs="Times New Roman"/>
          <w:szCs w:val="24"/>
        </w:rPr>
        <w:t xml:space="preserve"> responses during class time</w:t>
      </w:r>
      <w:r w:rsidR="00BF080F">
        <w:rPr>
          <w:rFonts w:ascii="Times New Roman" w:eastAsia="Times New Roman" w:hAnsi="Times New Roman" w:cs="Times New Roman"/>
          <w:szCs w:val="24"/>
        </w:rPr>
        <w:t>.</w:t>
      </w:r>
      <w:r w:rsidR="00D86937">
        <w:rPr>
          <w:rFonts w:ascii="Times New Roman" w:eastAsia="Times New Roman" w:hAnsi="Times New Roman" w:cs="Times New Roman"/>
          <w:szCs w:val="24"/>
        </w:rPr>
        <w:t xml:space="preserve"> </w:t>
      </w:r>
      <w:r w:rsidR="006E2C47">
        <w:rPr>
          <w:rFonts w:ascii="Times New Roman" w:eastAsia="Times New Roman" w:hAnsi="Times New Roman" w:cs="Times New Roman"/>
          <w:szCs w:val="24"/>
        </w:rPr>
        <w:t>All of this (attendance, speaking in class, classroom etiquette, quizzes and in-class responses)</w:t>
      </w:r>
      <w:r w:rsidR="00D86937">
        <w:rPr>
          <w:rFonts w:ascii="Times New Roman" w:eastAsia="Times New Roman" w:hAnsi="Times New Roman" w:cs="Times New Roman"/>
          <w:szCs w:val="24"/>
        </w:rPr>
        <w:t xml:space="preserve"> will be p</w:t>
      </w:r>
      <w:r w:rsidR="006E2C47">
        <w:rPr>
          <w:rFonts w:ascii="Times New Roman" w:eastAsia="Times New Roman" w:hAnsi="Times New Roman" w:cs="Times New Roman"/>
          <w:szCs w:val="24"/>
        </w:rPr>
        <w:t>art of your participation grade</w:t>
      </w:r>
      <w:r w:rsidR="00D86937">
        <w:rPr>
          <w:rFonts w:ascii="Times New Roman" w:eastAsia="Times New Roman" w:hAnsi="Times New Roman" w:cs="Times New Roman"/>
          <w:szCs w:val="24"/>
        </w:rPr>
        <w:t>.</w:t>
      </w:r>
    </w:p>
    <w:p w:rsidR="00A1787D" w:rsidRDefault="00A1787D">
      <w:pPr>
        <w:pStyle w:val="Normal1"/>
        <w:rPr>
          <w:rFonts w:ascii="Times New Roman" w:eastAsia="Times New Roman" w:hAnsi="Times New Roman" w:cs="Times New Roman"/>
          <w:szCs w:val="24"/>
        </w:rPr>
      </w:pPr>
    </w:p>
    <w:p w:rsidR="00E70A94" w:rsidRPr="00685B52" w:rsidRDefault="00E70A94">
      <w:pPr>
        <w:pStyle w:val="Normal1"/>
        <w:rPr>
          <w:rFonts w:ascii="Times New Roman" w:eastAsia="Times New Roman" w:hAnsi="Times New Roman" w:cs="Times New Roman"/>
          <w:b/>
          <w:szCs w:val="24"/>
        </w:rPr>
      </w:pPr>
      <w:r w:rsidRPr="00685B52">
        <w:rPr>
          <w:rFonts w:ascii="Times New Roman" w:eastAsia="Times New Roman" w:hAnsi="Times New Roman" w:cs="Times New Roman"/>
          <w:b/>
          <w:szCs w:val="24"/>
        </w:rPr>
        <w:t>Extra Credit Opportunity</w:t>
      </w:r>
    </w:p>
    <w:p w:rsidR="00DE18E6" w:rsidRDefault="00407D09">
      <w:pPr>
        <w:pStyle w:val="Normal1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There is</w:t>
      </w:r>
      <w:r w:rsidR="00685B52">
        <w:rPr>
          <w:rFonts w:ascii="Times New Roman" w:eastAsia="Times New Roman" w:hAnsi="Times New Roman" w:cs="Times New Roman"/>
          <w:szCs w:val="24"/>
        </w:rPr>
        <w:t xml:space="preserve"> </w:t>
      </w:r>
      <w:r w:rsidR="00101BF6">
        <w:rPr>
          <w:rFonts w:ascii="Times New Roman" w:eastAsia="Times New Roman" w:hAnsi="Times New Roman" w:cs="Times New Roman"/>
          <w:szCs w:val="24"/>
        </w:rPr>
        <w:t>an</w:t>
      </w:r>
      <w:r>
        <w:rPr>
          <w:rFonts w:ascii="Times New Roman" w:eastAsia="Times New Roman" w:hAnsi="Times New Roman" w:cs="Times New Roman"/>
          <w:szCs w:val="24"/>
        </w:rPr>
        <w:t xml:space="preserve"> extra credit opportunity that allows</w:t>
      </w:r>
      <w:r w:rsidR="00685B52">
        <w:rPr>
          <w:rFonts w:ascii="Times New Roman" w:eastAsia="Times New Roman" w:hAnsi="Times New Roman" w:cs="Times New Roman"/>
          <w:szCs w:val="24"/>
        </w:rPr>
        <w:t xml:space="preserve"> you </w:t>
      </w:r>
      <w:r>
        <w:rPr>
          <w:rFonts w:ascii="Times New Roman" w:eastAsia="Times New Roman" w:hAnsi="Times New Roman" w:cs="Times New Roman"/>
          <w:szCs w:val="24"/>
        </w:rPr>
        <w:t xml:space="preserve">to </w:t>
      </w:r>
      <w:r w:rsidR="00685B52">
        <w:rPr>
          <w:rFonts w:ascii="Times New Roman" w:eastAsia="Times New Roman" w:hAnsi="Times New Roman" w:cs="Times New Roman"/>
          <w:szCs w:val="24"/>
        </w:rPr>
        <w:t xml:space="preserve">earn up to a 3% bump on your overall grade. The idea is to present, </w:t>
      </w:r>
      <w:r w:rsidR="00751ECB">
        <w:rPr>
          <w:rFonts w:ascii="Times New Roman" w:eastAsia="Times New Roman" w:hAnsi="Times New Roman" w:cs="Times New Roman"/>
          <w:szCs w:val="24"/>
        </w:rPr>
        <w:t xml:space="preserve">in front of your peers, an issue or </w:t>
      </w:r>
      <w:r w:rsidR="00685B52">
        <w:rPr>
          <w:rFonts w:ascii="Times New Roman" w:eastAsia="Times New Roman" w:hAnsi="Times New Roman" w:cs="Times New Roman"/>
          <w:szCs w:val="24"/>
        </w:rPr>
        <w:t>topic related to our class. This requires you to explain the topic in-depth</w:t>
      </w:r>
      <w:r>
        <w:rPr>
          <w:rFonts w:ascii="Times New Roman" w:eastAsia="Times New Roman" w:hAnsi="Times New Roman" w:cs="Times New Roman"/>
          <w:szCs w:val="24"/>
        </w:rPr>
        <w:t xml:space="preserve"> and connect it </w:t>
      </w:r>
      <w:r w:rsidR="0017645B">
        <w:rPr>
          <w:rFonts w:ascii="Times New Roman" w:eastAsia="Times New Roman" w:hAnsi="Times New Roman" w:cs="Times New Roman"/>
          <w:szCs w:val="24"/>
        </w:rPr>
        <w:t>to class material</w:t>
      </w:r>
      <w:r w:rsidR="00685B52">
        <w:rPr>
          <w:rFonts w:ascii="Times New Roman" w:eastAsia="Times New Roman" w:hAnsi="Times New Roman" w:cs="Times New Roman"/>
          <w:szCs w:val="24"/>
        </w:rPr>
        <w:t>. You may include a very short visual or media component</w:t>
      </w:r>
      <w:r w:rsidR="00BF0F36">
        <w:rPr>
          <w:rFonts w:ascii="Times New Roman" w:eastAsia="Times New Roman" w:hAnsi="Times New Roman" w:cs="Times New Roman"/>
          <w:szCs w:val="24"/>
        </w:rPr>
        <w:t xml:space="preserve"> (video or</w:t>
      </w:r>
      <w:r w:rsidR="00685B52">
        <w:rPr>
          <w:rFonts w:ascii="Times New Roman" w:eastAsia="Times New Roman" w:hAnsi="Times New Roman" w:cs="Times New Roman"/>
          <w:szCs w:val="24"/>
        </w:rPr>
        <w:t xml:space="preserve"> song for example) in your presentation. Presentations can take 5-10</w:t>
      </w:r>
      <w:r w:rsidR="00751ECB">
        <w:rPr>
          <w:rFonts w:ascii="Times New Roman" w:eastAsia="Times New Roman" w:hAnsi="Times New Roman" w:cs="Times New Roman"/>
          <w:szCs w:val="24"/>
        </w:rPr>
        <w:t xml:space="preserve"> minutes. I can provide</w:t>
      </w:r>
      <w:r w:rsidR="006E2C47">
        <w:rPr>
          <w:rFonts w:ascii="Times New Roman" w:eastAsia="Times New Roman" w:hAnsi="Times New Roman" w:cs="Times New Roman"/>
          <w:szCs w:val="24"/>
        </w:rPr>
        <w:t xml:space="preserve"> individual </w:t>
      </w:r>
      <w:r>
        <w:rPr>
          <w:rFonts w:ascii="Times New Roman" w:eastAsia="Times New Roman" w:hAnsi="Times New Roman" w:cs="Times New Roman"/>
          <w:szCs w:val="24"/>
        </w:rPr>
        <w:t>guidance to students</w:t>
      </w:r>
      <w:r w:rsidR="00D86937">
        <w:rPr>
          <w:rFonts w:ascii="Times New Roman" w:eastAsia="Times New Roman" w:hAnsi="Times New Roman" w:cs="Times New Roman"/>
          <w:szCs w:val="24"/>
        </w:rPr>
        <w:t xml:space="preserve"> interested</w:t>
      </w:r>
      <w:r>
        <w:rPr>
          <w:rFonts w:ascii="Times New Roman" w:eastAsia="Times New Roman" w:hAnsi="Times New Roman" w:cs="Times New Roman"/>
          <w:szCs w:val="24"/>
        </w:rPr>
        <w:t xml:space="preserve"> in this opportunity</w:t>
      </w:r>
      <w:r w:rsidR="00685B52">
        <w:rPr>
          <w:rFonts w:ascii="Times New Roman" w:eastAsia="Times New Roman" w:hAnsi="Times New Roman" w:cs="Times New Roman"/>
          <w:szCs w:val="24"/>
        </w:rPr>
        <w:t xml:space="preserve">. </w:t>
      </w:r>
    </w:p>
    <w:p w:rsidR="00685B52" w:rsidRDefault="00685B52">
      <w:pPr>
        <w:pStyle w:val="Normal1"/>
        <w:rPr>
          <w:rFonts w:ascii="Times New Roman" w:eastAsia="Times New Roman" w:hAnsi="Times New Roman" w:cs="Times New Roman"/>
          <w:szCs w:val="24"/>
        </w:rPr>
      </w:pPr>
    </w:p>
    <w:p w:rsidR="00685B52" w:rsidRPr="00A94C6A" w:rsidRDefault="00685B52">
      <w:pPr>
        <w:pStyle w:val="Normal1"/>
        <w:rPr>
          <w:rFonts w:ascii="Times New Roman" w:hAnsi="Times New Roman" w:cs="Times New Roman"/>
          <w:szCs w:val="24"/>
        </w:rPr>
      </w:pPr>
    </w:p>
    <w:p w:rsidR="00A34EBB" w:rsidRPr="00A94C6A" w:rsidRDefault="00A34EBB" w:rsidP="00A34EBB">
      <w:pPr>
        <w:pStyle w:val="Normal1"/>
        <w:rPr>
          <w:rFonts w:ascii="Times New Roman" w:hAnsi="Times New Roman" w:cs="Times New Roman"/>
          <w:szCs w:val="24"/>
        </w:rPr>
      </w:pPr>
      <w:r w:rsidRPr="00A94C6A">
        <w:rPr>
          <w:rFonts w:ascii="Times New Roman" w:hAnsi="Times New Roman" w:cs="Times New Roman"/>
          <w:b/>
          <w:iCs/>
          <w:color w:val="auto"/>
          <w:szCs w:val="24"/>
        </w:rPr>
        <w:t>PLAGIARISM AND ACADEMIC DISHONESTY</w:t>
      </w:r>
      <w:r w:rsidRPr="00A94C6A">
        <w:rPr>
          <w:rFonts w:ascii="Times New Roman" w:hAnsi="Times New Roman" w:cs="Times New Roman"/>
          <w:iCs/>
          <w:color w:val="auto"/>
          <w:szCs w:val="24"/>
        </w:rPr>
        <w:t xml:space="preserve">:  </w:t>
      </w:r>
      <w:r w:rsidR="00741E6E" w:rsidRPr="00A94C6A">
        <w:rPr>
          <w:rFonts w:ascii="Times New Roman" w:hAnsi="Times New Roman" w:cs="Times New Roman"/>
          <w:iCs/>
          <w:color w:val="auto"/>
          <w:szCs w:val="24"/>
        </w:rPr>
        <w:br/>
      </w:r>
      <w:r w:rsidRPr="00A94C6A">
        <w:rPr>
          <w:rFonts w:ascii="Times New Roman" w:hAnsi="Times New Roman" w:cs="Times New Roman"/>
          <w:iCs/>
          <w:color w:val="auto"/>
          <w:szCs w:val="24"/>
        </w:rPr>
        <w:t>Students should be aware that we will be especially vigilant in responding to academic dishonesty and plagiarism in this class. Students must properly cite sources of al</w:t>
      </w:r>
      <w:r w:rsidR="00751ECB">
        <w:rPr>
          <w:rFonts w:ascii="Times New Roman" w:hAnsi="Times New Roman" w:cs="Times New Roman"/>
          <w:iCs/>
          <w:color w:val="auto"/>
          <w:szCs w:val="24"/>
        </w:rPr>
        <w:t>l work that is not their own. </w:t>
      </w:r>
      <w:r w:rsidRPr="00A94C6A">
        <w:rPr>
          <w:rFonts w:ascii="Times New Roman" w:hAnsi="Times New Roman" w:cs="Times New Roman"/>
          <w:iCs/>
          <w:color w:val="auto"/>
          <w:szCs w:val="24"/>
        </w:rPr>
        <w:t>A good rule of thumb is that anything more than 3 consecutive words from another source should include a citation to source. Consult the faculty or teaching assistant in case of uncertainty. </w:t>
      </w:r>
      <w:r w:rsidRPr="00A94C6A">
        <w:rPr>
          <w:rFonts w:ascii="Times New Roman" w:eastAsia="Times New Roman" w:hAnsi="Times New Roman" w:cs="Times New Roman"/>
          <w:szCs w:val="24"/>
        </w:rPr>
        <w:t xml:space="preserve">For a good </w:t>
      </w:r>
      <w:r w:rsidR="004F1B93" w:rsidRPr="00A94C6A">
        <w:rPr>
          <w:rFonts w:ascii="Times New Roman" w:eastAsia="Times New Roman" w:hAnsi="Times New Roman" w:cs="Times New Roman"/>
          <w:szCs w:val="24"/>
        </w:rPr>
        <w:t>overview on</w:t>
      </w:r>
      <w:r w:rsidRPr="00A94C6A">
        <w:rPr>
          <w:rFonts w:ascii="Times New Roman" w:eastAsia="Times New Roman" w:hAnsi="Times New Roman" w:cs="Times New Roman"/>
          <w:szCs w:val="24"/>
        </w:rPr>
        <w:t xml:space="preserve"> citing and do</w:t>
      </w:r>
      <w:r w:rsidR="004F1B93" w:rsidRPr="00A94C6A">
        <w:rPr>
          <w:rFonts w:ascii="Times New Roman" w:eastAsia="Times New Roman" w:hAnsi="Times New Roman" w:cs="Times New Roman"/>
          <w:szCs w:val="24"/>
        </w:rPr>
        <w:t xml:space="preserve">cumenting sources, check out:  </w:t>
      </w:r>
      <w:hyperlink r:id="rId8" w:history="1">
        <w:r w:rsidR="004F1B93" w:rsidRPr="00A94C6A">
          <w:rPr>
            <w:rStyle w:val="Hyperlink"/>
            <w:rFonts w:ascii="Times New Roman" w:eastAsia="Times New Roman" w:hAnsi="Times New Roman" w:cs="Times New Roman"/>
            <w:szCs w:val="24"/>
          </w:rPr>
          <w:t>http://sja.ucdavis.edu/files/plagiarism.pdf</w:t>
        </w:r>
      </w:hyperlink>
    </w:p>
    <w:p w:rsidR="00E11033" w:rsidRDefault="00A34EBB">
      <w:pPr>
        <w:pStyle w:val="Normal1"/>
        <w:rPr>
          <w:rFonts w:ascii="Times New Roman" w:hAnsi="Times New Roman" w:cs="Times New Roman"/>
          <w:iCs/>
          <w:color w:val="auto"/>
          <w:szCs w:val="24"/>
        </w:rPr>
      </w:pPr>
      <w:r w:rsidRPr="00A94C6A">
        <w:rPr>
          <w:rFonts w:ascii="Times New Roman" w:hAnsi="Times New Roman" w:cs="Times New Roman"/>
          <w:iCs/>
          <w:color w:val="auto"/>
          <w:szCs w:val="24"/>
        </w:rPr>
        <w:t>Students should be aware that penalties for plagiarism are outlined in The Navigator (</w:t>
      </w:r>
      <w:hyperlink r:id="rId9" w:history="1">
        <w:r w:rsidRPr="00A94C6A">
          <w:rPr>
            <w:rFonts w:ascii="Times New Roman" w:hAnsi="Times New Roman" w:cs="Times New Roman"/>
            <w:iCs/>
            <w:color w:val="0000FF"/>
            <w:szCs w:val="24"/>
            <w:u w:val="single"/>
          </w:rPr>
          <w:t>http://reg.ucsc.edu/navigator/</w:t>
        </w:r>
      </w:hyperlink>
      <w:r w:rsidRPr="00A94C6A">
        <w:rPr>
          <w:rFonts w:ascii="Times New Roman" w:hAnsi="Times New Roman" w:cs="Times New Roman"/>
          <w:iCs/>
          <w:color w:val="auto"/>
          <w:szCs w:val="24"/>
        </w:rPr>
        <w:t>) and the UCSC Student Policies and Regulations Handbook (</w:t>
      </w:r>
      <w:hyperlink r:id="rId10" w:history="1">
        <w:r w:rsidR="00D80F19" w:rsidRPr="00A94C6A">
          <w:rPr>
            <w:rStyle w:val="Hyperlink"/>
            <w:rFonts w:ascii="Times New Roman" w:hAnsi="Times New Roman" w:cs="Times New Roman"/>
            <w:iCs/>
            <w:szCs w:val="24"/>
          </w:rPr>
          <w:t>http://deanofstudents.ucsc.edu/student-conduct/student-handbook/index.html</w:t>
        </w:r>
      </w:hyperlink>
      <w:r w:rsidR="00D80F19" w:rsidRPr="00A94C6A">
        <w:rPr>
          <w:rFonts w:ascii="Times New Roman" w:hAnsi="Times New Roman" w:cs="Times New Roman"/>
          <w:iCs/>
          <w:color w:val="auto"/>
          <w:szCs w:val="24"/>
        </w:rPr>
        <w:t>)</w:t>
      </w:r>
      <w:r w:rsidR="00E11033">
        <w:rPr>
          <w:rFonts w:ascii="Times New Roman" w:hAnsi="Times New Roman" w:cs="Times New Roman"/>
          <w:iCs/>
          <w:color w:val="auto"/>
          <w:szCs w:val="24"/>
        </w:rPr>
        <w:t>.</w:t>
      </w:r>
    </w:p>
    <w:p w:rsidR="00E11033" w:rsidRDefault="00E11033">
      <w:pPr>
        <w:pStyle w:val="Normal1"/>
        <w:rPr>
          <w:rFonts w:ascii="Times New Roman" w:hAnsi="Times New Roman" w:cs="Times New Roman"/>
          <w:iCs/>
          <w:color w:val="auto"/>
          <w:szCs w:val="24"/>
        </w:rPr>
      </w:pPr>
    </w:p>
    <w:p w:rsidR="00A34EBB" w:rsidRPr="00751ECB" w:rsidRDefault="00E11033">
      <w:pPr>
        <w:pStyle w:val="Normal1"/>
        <w:rPr>
          <w:rFonts w:ascii="Times New Roman" w:hAnsi="Times New Roman" w:cs="Times New Roman"/>
          <w:iCs/>
          <w:color w:val="auto"/>
          <w:szCs w:val="24"/>
        </w:rPr>
      </w:pPr>
      <w:r w:rsidRPr="00A94C6A">
        <w:rPr>
          <w:rFonts w:ascii="Times New Roman" w:hAnsi="Times New Roman" w:cs="Times New Roman"/>
          <w:i/>
          <w:iCs/>
          <w:color w:val="auto"/>
          <w:szCs w:val="24"/>
        </w:rPr>
        <w:t xml:space="preserve"> </w:t>
      </w:r>
    </w:p>
    <w:p w:rsidR="00741E6E" w:rsidRPr="00A94C6A" w:rsidRDefault="00637D76" w:rsidP="00741E6E">
      <w:pPr>
        <w:rPr>
          <w:rFonts w:ascii="Times New Roman" w:hAnsi="Times New Roman" w:cs="Times New Roman"/>
          <w:i/>
          <w:iCs/>
          <w:color w:val="auto"/>
          <w:szCs w:val="24"/>
        </w:rPr>
      </w:pPr>
      <w:r w:rsidRPr="00A94C6A">
        <w:rPr>
          <w:rFonts w:ascii="Times New Roman" w:eastAsia="Times New Roman" w:hAnsi="Times New Roman" w:cs="Times New Roman"/>
          <w:b/>
          <w:color w:val="auto"/>
          <w:szCs w:val="24"/>
        </w:rPr>
        <w:t xml:space="preserve">Disability Resource Center: </w:t>
      </w:r>
    </w:p>
    <w:p w:rsidR="00A34EBB" w:rsidRPr="00A94C6A" w:rsidRDefault="00A34EBB" w:rsidP="00741E6E">
      <w:pPr>
        <w:rPr>
          <w:rFonts w:ascii="Times New Roman" w:hAnsi="Times New Roman" w:cs="Times New Roman"/>
          <w:i/>
          <w:iCs/>
          <w:color w:val="auto"/>
          <w:szCs w:val="24"/>
        </w:rPr>
      </w:pPr>
      <w:r w:rsidRPr="00A94C6A">
        <w:rPr>
          <w:rFonts w:ascii="Times New Roman" w:hAnsi="Times New Roman" w:cs="Times New Roman"/>
          <w:iCs/>
          <w:color w:val="auto"/>
          <w:szCs w:val="24"/>
        </w:rPr>
        <w:t>If you qualify for classroom accommodations because of a disability, please submit your Accommodation Authorization from the Disability Resource Center (DRC) to</w:t>
      </w:r>
      <w:r w:rsidR="00D22812" w:rsidRPr="00A94C6A">
        <w:rPr>
          <w:rFonts w:ascii="Times New Roman" w:hAnsi="Times New Roman" w:cs="Times New Roman"/>
          <w:iCs/>
          <w:color w:val="auto"/>
          <w:szCs w:val="24"/>
        </w:rPr>
        <w:t xml:space="preserve"> your instructor</w:t>
      </w:r>
      <w:r w:rsidRPr="00A94C6A">
        <w:rPr>
          <w:rFonts w:ascii="Times New Roman" w:hAnsi="Times New Roman" w:cs="Times New Roman"/>
          <w:iCs/>
          <w:color w:val="auto"/>
          <w:szCs w:val="24"/>
        </w:rPr>
        <w:t xml:space="preserve"> in a timely manner,</w:t>
      </w:r>
      <w:r w:rsidR="00D22812" w:rsidRPr="00A94C6A">
        <w:rPr>
          <w:rFonts w:ascii="Times New Roman" w:hAnsi="Times New Roman" w:cs="Times New Roman"/>
          <w:iCs/>
          <w:color w:val="auto"/>
          <w:szCs w:val="24"/>
        </w:rPr>
        <w:t xml:space="preserve"> preferably by the end of the first week </w:t>
      </w:r>
      <w:r w:rsidRPr="00A94C6A">
        <w:rPr>
          <w:rFonts w:ascii="Times New Roman" w:hAnsi="Times New Roman" w:cs="Times New Roman"/>
          <w:iCs/>
          <w:color w:val="auto"/>
          <w:szCs w:val="24"/>
        </w:rPr>
        <w:t xml:space="preserve">of </w:t>
      </w:r>
      <w:r w:rsidR="00D22812" w:rsidRPr="00A94C6A">
        <w:rPr>
          <w:rFonts w:ascii="Times New Roman" w:hAnsi="Times New Roman" w:cs="Times New Roman"/>
          <w:iCs/>
          <w:color w:val="auto"/>
          <w:szCs w:val="24"/>
        </w:rPr>
        <w:t xml:space="preserve">Summer Session. </w:t>
      </w:r>
      <w:r w:rsidRPr="00A94C6A">
        <w:rPr>
          <w:rFonts w:ascii="Times New Roman" w:hAnsi="Times New Roman" w:cs="Times New Roman"/>
          <w:iCs/>
          <w:color w:val="auto"/>
          <w:szCs w:val="24"/>
        </w:rPr>
        <w:t>Contact DR</w:t>
      </w:r>
      <w:r w:rsidR="00431CFF">
        <w:rPr>
          <w:rFonts w:ascii="Times New Roman" w:hAnsi="Times New Roman" w:cs="Times New Roman"/>
          <w:iCs/>
          <w:color w:val="auto"/>
          <w:szCs w:val="24"/>
        </w:rPr>
        <w:t>C at 831-459-2089 or</w:t>
      </w:r>
      <w:r w:rsidRPr="00A94C6A">
        <w:rPr>
          <w:rFonts w:ascii="Times New Roman" w:hAnsi="Times New Roman" w:cs="Times New Roman"/>
          <w:iCs/>
          <w:color w:val="auto"/>
          <w:szCs w:val="24"/>
        </w:rPr>
        <w:t> </w:t>
      </w:r>
      <w:hyperlink r:id="rId11" w:history="1">
        <w:r w:rsidRPr="00A94C6A">
          <w:rPr>
            <w:rFonts w:ascii="Times New Roman" w:hAnsi="Times New Roman" w:cs="Times New Roman"/>
            <w:iCs/>
            <w:color w:val="0000FF"/>
            <w:szCs w:val="24"/>
            <w:u w:val="single"/>
          </w:rPr>
          <w:t>drc@ucsc.edu</w:t>
        </w:r>
      </w:hyperlink>
      <w:r w:rsidR="00CB6B35">
        <w:rPr>
          <w:rFonts w:ascii="Times New Roman" w:hAnsi="Times New Roman" w:cs="Times New Roman"/>
          <w:iCs/>
          <w:color w:val="auto"/>
          <w:szCs w:val="24"/>
        </w:rPr>
        <w:t xml:space="preserve"> for further questions</w:t>
      </w:r>
      <w:r w:rsidR="00D22812" w:rsidRPr="00A94C6A">
        <w:rPr>
          <w:rFonts w:ascii="Times New Roman" w:hAnsi="Times New Roman" w:cs="Times New Roman"/>
          <w:iCs/>
          <w:color w:val="auto"/>
          <w:szCs w:val="24"/>
        </w:rPr>
        <w:t>.</w:t>
      </w:r>
    </w:p>
    <w:p w:rsidR="00DB0280" w:rsidRDefault="00DB0280">
      <w:pPr>
        <w:pStyle w:val="Normal1"/>
        <w:rPr>
          <w:rFonts w:ascii="Times New Roman" w:hAnsi="Times New Roman" w:cs="Times New Roman"/>
          <w:szCs w:val="24"/>
        </w:rPr>
      </w:pPr>
    </w:p>
    <w:p w:rsidR="00CF3D88" w:rsidRDefault="00CF3D88">
      <w:pPr>
        <w:pStyle w:val="Normal1"/>
        <w:pBdr>
          <w:bottom w:val="single" w:sz="6" w:space="1" w:color="auto"/>
        </w:pBdr>
        <w:rPr>
          <w:rFonts w:ascii="Times New Roman" w:hAnsi="Times New Roman" w:cs="Times New Roman"/>
          <w:szCs w:val="24"/>
        </w:rPr>
      </w:pPr>
    </w:p>
    <w:p w:rsidR="00CE7545" w:rsidRPr="00A94C6A" w:rsidRDefault="00CE7545">
      <w:pPr>
        <w:pStyle w:val="Normal1"/>
        <w:rPr>
          <w:rFonts w:ascii="Times New Roman" w:hAnsi="Times New Roman" w:cs="Times New Roman"/>
          <w:szCs w:val="24"/>
        </w:rPr>
      </w:pPr>
    </w:p>
    <w:p w:rsidR="00207DB5" w:rsidRDefault="00207DB5">
      <w:pPr>
        <w:pStyle w:val="Normal1"/>
        <w:rPr>
          <w:rFonts w:ascii="Times New Roman" w:eastAsia="Times New Roman" w:hAnsi="Times New Roman" w:cs="Times New Roman"/>
          <w:b/>
          <w:caps/>
          <w:szCs w:val="24"/>
        </w:rPr>
      </w:pPr>
    </w:p>
    <w:p w:rsidR="00CF3D88" w:rsidRDefault="00D87FF0">
      <w:pPr>
        <w:pStyle w:val="Normal1"/>
        <w:rPr>
          <w:rFonts w:ascii="Times New Roman" w:eastAsia="Times New Roman" w:hAnsi="Times New Roman" w:cs="Times New Roman"/>
          <w:b/>
          <w:caps/>
          <w:szCs w:val="24"/>
        </w:rPr>
      </w:pPr>
      <w:r w:rsidRPr="00DB0280">
        <w:rPr>
          <w:rFonts w:ascii="Times New Roman" w:eastAsia="Times New Roman" w:hAnsi="Times New Roman" w:cs="Times New Roman"/>
          <w:b/>
          <w:caps/>
          <w:szCs w:val="24"/>
        </w:rPr>
        <w:t>Course Schedule</w:t>
      </w:r>
    </w:p>
    <w:p w:rsidR="00DE18E6" w:rsidRPr="00CF3D88" w:rsidRDefault="00CF3D88">
      <w:pPr>
        <w:pStyle w:val="Normal1"/>
        <w:rPr>
          <w:rFonts w:ascii="Times New Roman" w:eastAsia="Times New Roman" w:hAnsi="Times New Roman" w:cs="Times New Roman"/>
          <w:szCs w:val="24"/>
        </w:rPr>
      </w:pPr>
      <w:r w:rsidRPr="00CF3D88">
        <w:rPr>
          <w:rFonts w:ascii="Times New Roman" w:eastAsia="Times New Roman" w:hAnsi="Times New Roman" w:cs="Times New Roman"/>
          <w:caps/>
          <w:szCs w:val="24"/>
        </w:rPr>
        <w:t>**</w:t>
      </w:r>
      <w:r w:rsidR="0063173E" w:rsidRPr="00CF3D88">
        <w:rPr>
          <w:rFonts w:ascii="Times New Roman" w:eastAsia="Times New Roman" w:hAnsi="Times New Roman" w:cs="Times New Roman"/>
          <w:szCs w:val="24"/>
        </w:rPr>
        <w:t>reading sc</w:t>
      </w:r>
      <w:r w:rsidR="006E2C47">
        <w:rPr>
          <w:rFonts w:ascii="Times New Roman" w:eastAsia="Times New Roman" w:hAnsi="Times New Roman" w:cs="Times New Roman"/>
          <w:szCs w:val="24"/>
        </w:rPr>
        <w:t>hedule is flexible</w:t>
      </w:r>
    </w:p>
    <w:p w:rsidR="00CF3D88" w:rsidRDefault="00CF3D88">
      <w:pPr>
        <w:pStyle w:val="Normal1"/>
        <w:rPr>
          <w:rFonts w:ascii="Times New Roman" w:eastAsia="Times New Roman" w:hAnsi="Times New Roman" w:cs="Times New Roman"/>
          <w:szCs w:val="24"/>
        </w:rPr>
      </w:pPr>
    </w:p>
    <w:p w:rsidR="003D7BC4" w:rsidRPr="00CA6B97" w:rsidRDefault="00CA6B97">
      <w:pPr>
        <w:pStyle w:val="Normal1"/>
        <w:rPr>
          <w:rFonts w:ascii="Times New Roman" w:eastAsia="Times New Roman" w:hAnsi="Times New Roman" w:cs="Times New Roman"/>
          <w:b/>
          <w:szCs w:val="24"/>
          <w:u w:val="single"/>
        </w:rPr>
      </w:pPr>
      <w:r w:rsidRPr="00CA6B97">
        <w:rPr>
          <w:rFonts w:ascii="Times New Roman" w:eastAsia="Times New Roman" w:hAnsi="Times New Roman" w:cs="Times New Roman"/>
          <w:b/>
          <w:szCs w:val="24"/>
          <w:u w:val="single"/>
        </w:rPr>
        <w:t>Week 1</w:t>
      </w:r>
    </w:p>
    <w:p w:rsidR="002E5734" w:rsidRDefault="00D22812">
      <w:pPr>
        <w:pStyle w:val="Normal1"/>
        <w:rPr>
          <w:rFonts w:ascii="Times New Roman" w:eastAsia="Times New Roman" w:hAnsi="Times New Roman" w:cs="Times New Roman"/>
          <w:b/>
          <w:szCs w:val="24"/>
        </w:rPr>
      </w:pPr>
      <w:r w:rsidRPr="00A94C6A">
        <w:rPr>
          <w:rFonts w:ascii="Times New Roman" w:eastAsia="Times New Roman" w:hAnsi="Times New Roman" w:cs="Times New Roman"/>
          <w:b/>
          <w:szCs w:val="24"/>
        </w:rPr>
        <w:t>June 21</w:t>
      </w:r>
      <w:r w:rsidRPr="00A94C6A">
        <w:rPr>
          <w:rFonts w:ascii="Times New Roman" w:eastAsia="Times New Roman" w:hAnsi="Times New Roman" w:cs="Times New Roman"/>
          <w:b/>
          <w:szCs w:val="24"/>
          <w:vertAlign w:val="superscript"/>
        </w:rPr>
        <w:t>st</w:t>
      </w:r>
      <w:r w:rsidR="003365C5">
        <w:rPr>
          <w:rFonts w:ascii="Times New Roman" w:eastAsia="Times New Roman" w:hAnsi="Times New Roman" w:cs="Times New Roman"/>
          <w:b/>
          <w:szCs w:val="24"/>
        </w:rPr>
        <w:t>:</w:t>
      </w:r>
      <w:r w:rsidR="002E5734">
        <w:rPr>
          <w:rFonts w:ascii="Times New Roman" w:eastAsia="Times New Roman" w:hAnsi="Times New Roman" w:cs="Times New Roman"/>
          <w:b/>
          <w:szCs w:val="24"/>
        </w:rPr>
        <w:t xml:space="preserve"> The Sociology of Globalization</w:t>
      </w:r>
    </w:p>
    <w:p w:rsidR="002E5734" w:rsidRDefault="00CA6B97">
      <w:pPr>
        <w:pStyle w:val="Normal1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1) </w:t>
      </w:r>
      <w:r w:rsidR="002E5734">
        <w:rPr>
          <w:rFonts w:ascii="Times New Roman" w:eastAsia="Times New Roman" w:hAnsi="Times New Roman" w:cs="Times New Roman"/>
          <w:szCs w:val="24"/>
        </w:rPr>
        <w:t xml:space="preserve">Class overview &amp; </w:t>
      </w:r>
      <w:r w:rsidR="002163C9">
        <w:rPr>
          <w:rFonts w:ascii="Times New Roman" w:eastAsia="Times New Roman" w:hAnsi="Times New Roman" w:cs="Times New Roman"/>
          <w:szCs w:val="24"/>
        </w:rPr>
        <w:t>introductions</w:t>
      </w:r>
    </w:p>
    <w:p w:rsidR="002163C9" w:rsidRDefault="002163C9">
      <w:pPr>
        <w:pStyle w:val="Normal1"/>
        <w:rPr>
          <w:rFonts w:ascii="Times New Roman" w:eastAsia="Times New Roman" w:hAnsi="Times New Roman" w:cs="Times New Roman"/>
          <w:b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2) “Intro to Sociology” lecture</w:t>
      </w:r>
    </w:p>
    <w:p w:rsidR="002E5734" w:rsidRDefault="002163C9">
      <w:pPr>
        <w:pStyle w:val="Normal1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3)</w:t>
      </w:r>
      <w:r w:rsidR="00CA6B97">
        <w:rPr>
          <w:rFonts w:ascii="Times New Roman" w:eastAsia="Times New Roman" w:hAnsi="Times New Roman" w:cs="Times New Roman"/>
          <w:szCs w:val="24"/>
        </w:rPr>
        <w:t xml:space="preserve"> </w:t>
      </w:r>
      <w:r w:rsidR="003365C5">
        <w:rPr>
          <w:rFonts w:ascii="Times New Roman" w:eastAsia="Times New Roman" w:hAnsi="Times New Roman" w:cs="Times New Roman"/>
          <w:szCs w:val="24"/>
        </w:rPr>
        <w:t xml:space="preserve">Cohen &amp; Kennedy- </w:t>
      </w:r>
      <w:r w:rsidR="003365C5" w:rsidRPr="00CA6B97">
        <w:rPr>
          <w:rFonts w:ascii="Times New Roman" w:eastAsia="Times New Roman" w:hAnsi="Times New Roman" w:cs="Times New Roman"/>
          <w:i/>
          <w:szCs w:val="24"/>
        </w:rPr>
        <w:t>Ch. 2</w:t>
      </w:r>
      <w:r w:rsidR="00CA6B97" w:rsidRPr="00CA6B97">
        <w:rPr>
          <w:rFonts w:ascii="Times New Roman" w:eastAsia="Times New Roman" w:hAnsi="Times New Roman" w:cs="Times New Roman"/>
          <w:i/>
          <w:szCs w:val="24"/>
        </w:rPr>
        <w:t xml:space="preserve"> Thinking Globally</w:t>
      </w:r>
    </w:p>
    <w:p w:rsidR="003D7BC4" w:rsidRPr="003365C5" w:rsidRDefault="002163C9">
      <w:pPr>
        <w:pStyle w:val="Normal1"/>
        <w:rPr>
          <w:rFonts w:ascii="Times New Roman" w:eastAsia="Times New Roman" w:hAnsi="Times New Roman" w:cs="Times New Roman"/>
          <w:i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4</w:t>
      </w:r>
      <w:r w:rsidR="00CA6B97">
        <w:rPr>
          <w:rFonts w:ascii="Times New Roman" w:eastAsia="Times New Roman" w:hAnsi="Times New Roman" w:cs="Times New Roman"/>
          <w:szCs w:val="24"/>
        </w:rPr>
        <w:t xml:space="preserve">) </w:t>
      </w:r>
      <w:r w:rsidR="003365C5">
        <w:rPr>
          <w:rFonts w:ascii="Times New Roman" w:eastAsia="Times New Roman" w:hAnsi="Times New Roman" w:cs="Times New Roman"/>
          <w:szCs w:val="24"/>
        </w:rPr>
        <w:t xml:space="preserve">Sen- </w:t>
      </w:r>
      <w:r w:rsidR="003365C5">
        <w:rPr>
          <w:rFonts w:ascii="Times New Roman" w:eastAsia="Times New Roman" w:hAnsi="Times New Roman" w:cs="Times New Roman"/>
          <w:i/>
          <w:szCs w:val="24"/>
        </w:rPr>
        <w:t>How Judge Globalism?</w:t>
      </w:r>
    </w:p>
    <w:p w:rsidR="003D7BC4" w:rsidRPr="00A94C6A" w:rsidRDefault="003D7BC4">
      <w:pPr>
        <w:pStyle w:val="Normal1"/>
        <w:rPr>
          <w:rFonts w:ascii="Times New Roman" w:eastAsia="Times New Roman" w:hAnsi="Times New Roman" w:cs="Times New Roman"/>
          <w:b/>
          <w:szCs w:val="24"/>
        </w:rPr>
      </w:pPr>
    </w:p>
    <w:p w:rsidR="002E5734" w:rsidRPr="00A94C6A" w:rsidRDefault="00D22812" w:rsidP="002E5734">
      <w:pPr>
        <w:pStyle w:val="Normal1"/>
        <w:rPr>
          <w:rFonts w:ascii="Times New Roman" w:eastAsia="Times New Roman" w:hAnsi="Times New Roman" w:cs="Times New Roman"/>
          <w:b/>
          <w:szCs w:val="24"/>
        </w:rPr>
      </w:pPr>
      <w:r w:rsidRPr="00A94C6A">
        <w:rPr>
          <w:rFonts w:ascii="Times New Roman" w:eastAsia="Times New Roman" w:hAnsi="Times New Roman" w:cs="Times New Roman"/>
          <w:b/>
          <w:szCs w:val="24"/>
        </w:rPr>
        <w:t>June 23</w:t>
      </w:r>
      <w:r w:rsidRPr="00A94C6A">
        <w:rPr>
          <w:rFonts w:ascii="Times New Roman" w:eastAsia="Times New Roman" w:hAnsi="Times New Roman" w:cs="Times New Roman"/>
          <w:b/>
          <w:szCs w:val="24"/>
          <w:vertAlign w:val="superscript"/>
        </w:rPr>
        <w:t>rd</w:t>
      </w:r>
      <w:r w:rsidR="003365C5">
        <w:rPr>
          <w:rFonts w:ascii="Times New Roman" w:eastAsia="Times New Roman" w:hAnsi="Times New Roman" w:cs="Times New Roman"/>
          <w:szCs w:val="24"/>
        </w:rPr>
        <w:t>:</w:t>
      </w:r>
      <w:r w:rsidR="002E5734">
        <w:rPr>
          <w:rFonts w:ascii="Times New Roman" w:eastAsia="Times New Roman" w:hAnsi="Times New Roman" w:cs="Times New Roman"/>
          <w:szCs w:val="24"/>
        </w:rPr>
        <w:t xml:space="preserve"> </w:t>
      </w:r>
      <w:r w:rsidR="00CA0BB4">
        <w:rPr>
          <w:rFonts w:ascii="Times New Roman" w:eastAsia="Times New Roman" w:hAnsi="Times New Roman" w:cs="Times New Roman"/>
          <w:b/>
          <w:szCs w:val="24"/>
        </w:rPr>
        <w:t>Colonialism &amp; T</w:t>
      </w:r>
      <w:r w:rsidR="002E5734">
        <w:rPr>
          <w:rFonts w:ascii="Times New Roman" w:eastAsia="Times New Roman" w:hAnsi="Times New Roman" w:cs="Times New Roman"/>
          <w:b/>
          <w:szCs w:val="24"/>
        </w:rPr>
        <w:t>he Origins of Globalization</w:t>
      </w:r>
    </w:p>
    <w:p w:rsidR="003365C5" w:rsidRDefault="00CA6B97">
      <w:pPr>
        <w:pStyle w:val="Normal1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1) </w:t>
      </w:r>
      <w:r w:rsidR="002E5734">
        <w:rPr>
          <w:rFonts w:ascii="Times New Roman" w:eastAsia="Times New Roman" w:hAnsi="Times New Roman" w:cs="Times New Roman"/>
          <w:szCs w:val="24"/>
        </w:rPr>
        <w:t>Marks-</w:t>
      </w:r>
      <w:r w:rsidR="00833C46">
        <w:rPr>
          <w:rFonts w:ascii="Times New Roman" w:eastAsia="Times New Roman" w:hAnsi="Times New Roman" w:cs="Times New Roman"/>
          <w:szCs w:val="24"/>
        </w:rPr>
        <w:t xml:space="preserve"> (Ch. 1)</w:t>
      </w:r>
      <w:r w:rsidR="002E5734">
        <w:rPr>
          <w:rFonts w:ascii="Times New Roman" w:eastAsia="Times New Roman" w:hAnsi="Times New Roman" w:cs="Times New Roman"/>
          <w:szCs w:val="24"/>
        </w:rPr>
        <w:t xml:space="preserve"> </w:t>
      </w:r>
      <w:r w:rsidRPr="00CA6B97">
        <w:rPr>
          <w:rFonts w:ascii="Times New Roman" w:eastAsia="Times New Roman" w:hAnsi="Times New Roman" w:cs="Times New Roman"/>
          <w:i/>
          <w:szCs w:val="24"/>
        </w:rPr>
        <w:t>The Material and Trading Worlds,</w:t>
      </w:r>
      <w:r w:rsidR="00833C46">
        <w:rPr>
          <w:rFonts w:ascii="Times New Roman" w:eastAsia="Times New Roman" w:hAnsi="Times New Roman" w:cs="Times New Roman"/>
          <w:i/>
          <w:szCs w:val="24"/>
        </w:rPr>
        <w:t xml:space="preserve"> circa</w:t>
      </w:r>
      <w:r w:rsidRPr="00CA6B97">
        <w:rPr>
          <w:rFonts w:ascii="Times New Roman" w:eastAsia="Times New Roman" w:hAnsi="Times New Roman" w:cs="Times New Roman"/>
          <w:i/>
          <w:szCs w:val="24"/>
        </w:rPr>
        <w:t xml:space="preserve"> 1400</w:t>
      </w:r>
    </w:p>
    <w:p w:rsidR="00CA6B97" w:rsidRPr="00CA6B97" w:rsidRDefault="00CA6B97">
      <w:pPr>
        <w:pStyle w:val="Normal1"/>
        <w:rPr>
          <w:rFonts w:ascii="Times New Roman" w:eastAsia="Times New Roman" w:hAnsi="Times New Roman" w:cs="Times New Roman"/>
          <w:i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2) Marks-</w:t>
      </w:r>
      <w:r w:rsidR="00833C46">
        <w:rPr>
          <w:rFonts w:ascii="Times New Roman" w:eastAsia="Times New Roman" w:hAnsi="Times New Roman" w:cs="Times New Roman"/>
          <w:szCs w:val="24"/>
        </w:rPr>
        <w:t xml:space="preserve"> (Ch. 2)</w:t>
      </w:r>
      <w:r>
        <w:rPr>
          <w:rFonts w:ascii="Times New Roman" w:eastAsia="Times New Roman" w:hAnsi="Times New Roman" w:cs="Times New Roman"/>
          <w:szCs w:val="24"/>
        </w:rPr>
        <w:t xml:space="preserve"> </w:t>
      </w:r>
      <w:r w:rsidRPr="00CA6B97">
        <w:rPr>
          <w:rFonts w:ascii="Times New Roman" w:eastAsia="Times New Roman" w:hAnsi="Times New Roman" w:cs="Times New Roman"/>
          <w:i/>
          <w:szCs w:val="24"/>
        </w:rPr>
        <w:t>Starting with China</w:t>
      </w:r>
    </w:p>
    <w:p w:rsidR="002E5734" w:rsidRPr="00CA6B97" w:rsidRDefault="00CA6B97">
      <w:pPr>
        <w:pStyle w:val="Normal1"/>
        <w:rPr>
          <w:rFonts w:ascii="Times New Roman" w:eastAsia="Times New Roman" w:hAnsi="Times New Roman" w:cs="Times New Roman"/>
          <w:i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3) </w:t>
      </w:r>
      <w:r w:rsidR="002E5734">
        <w:rPr>
          <w:rFonts w:ascii="Times New Roman" w:eastAsia="Times New Roman" w:hAnsi="Times New Roman" w:cs="Times New Roman"/>
          <w:szCs w:val="24"/>
        </w:rPr>
        <w:t>Marks-</w:t>
      </w:r>
      <w:r w:rsidR="00833C46">
        <w:rPr>
          <w:rFonts w:ascii="Times New Roman" w:eastAsia="Times New Roman" w:hAnsi="Times New Roman" w:cs="Times New Roman"/>
          <w:szCs w:val="24"/>
        </w:rPr>
        <w:t xml:space="preserve"> (Ch. 3)</w:t>
      </w:r>
      <w:r w:rsidR="002E5734">
        <w:rPr>
          <w:rFonts w:ascii="Times New Roman" w:eastAsia="Times New Roman" w:hAnsi="Times New Roman" w:cs="Times New Roman"/>
          <w:szCs w:val="24"/>
        </w:rPr>
        <w:t xml:space="preserve"> </w:t>
      </w:r>
      <w:r w:rsidR="002E5734" w:rsidRPr="00CA6B97">
        <w:rPr>
          <w:rFonts w:ascii="Times New Roman" w:eastAsia="Times New Roman" w:hAnsi="Times New Roman" w:cs="Times New Roman"/>
          <w:i/>
          <w:szCs w:val="24"/>
        </w:rPr>
        <w:t>Empires, States, and the New World 1500-1775</w:t>
      </w:r>
    </w:p>
    <w:p w:rsidR="00D22812" w:rsidRPr="00DB0280" w:rsidRDefault="00833C46" w:rsidP="00833C46">
      <w:pPr>
        <w:pStyle w:val="Normal1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4) Graeber-</w:t>
      </w:r>
      <w:r w:rsidR="004A024C">
        <w:rPr>
          <w:rFonts w:ascii="Times New Roman" w:eastAsia="Times New Roman" w:hAnsi="Times New Roman" w:cs="Times New Roman"/>
          <w:szCs w:val="24"/>
        </w:rPr>
        <w:t xml:space="preserve"> </w:t>
      </w:r>
      <w:r w:rsidR="00DB0280">
        <w:rPr>
          <w:rFonts w:ascii="Times New Roman" w:eastAsia="Times New Roman" w:hAnsi="Times New Roman" w:cs="Times New Roman"/>
          <w:szCs w:val="24"/>
        </w:rPr>
        <w:t>“</w:t>
      </w:r>
      <w:r w:rsidRPr="00431CFF">
        <w:rPr>
          <w:rFonts w:ascii="Times New Roman" w:eastAsia="Times New Roman" w:hAnsi="Times New Roman" w:cs="Times New Roman"/>
          <w:i/>
          <w:szCs w:val="24"/>
        </w:rPr>
        <w:t>There Never was a West</w:t>
      </w:r>
      <w:r w:rsidR="00DB0280">
        <w:rPr>
          <w:rFonts w:ascii="Times New Roman" w:eastAsia="Times New Roman" w:hAnsi="Times New Roman" w:cs="Times New Roman"/>
          <w:szCs w:val="24"/>
        </w:rPr>
        <w:t xml:space="preserve">” </w:t>
      </w:r>
      <w:r w:rsidR="00431CFF">
        <w:rPr>
          <w:rFonts w:ascii="Times New Roman" w:eastAsia="Times New Roman" w:hAnsi="Times New Roman" w:cs="Times New Roman"/>
          <w:szCs w:val="24"/>
        </w:rPr>
        <w:t>(</w:t>
      </w:r>
      <w:r w:rsidR="00DB0280">
        <w:rPr>
          <w:rFonts w:ascii="Times New Roman" w:eastAsia="Times New Roman" w:hAnsi="Times New Roman" w:cs="Times New Roman"/>
          <w:szCs w:val="24"/>
        </w:rPr>
        <w:t xml:space="preserve">from the book </w:t>
      </w:r>
      <w:r w:rsidR="00DB0280">
        <w:rPr>
          <w:rFonts w:ascii="Times New Roman" w:eastAsia="Times New Roman" w:hAnsi="Times New Roman" w:cs="Times New Roman"/>
          <w:i/>
          <w:szCs w:val="24"/>
        </w:rPr>
        <w:t>Possibilities</w:t>
      </w:r>
      <w:r w:rsidR="00DB0280">
        <w:rPr>
          <w:rFonts w:ascii="Times New Roman" w:eastAsia="Times New Roman" w:hAnsi="Times New Roman" w:cs="Times New Roman"/>
          <w:szCs w:val="24"/>
        </w:rPr>
        <w:t xml:space="preserve"> by David Graeber</w:t>
      </w:r>
      <w:r w:rsidR="00431CFF">
        <w:rPr>
          <w:rFonts w:ascii="Times New Roman" w:eastAsia="Times New Roman" w:hAnsi="Times New Roman" w:cs="Times New Roman"/>
          <w:szCs w:val="24"/>
        </w:rPr>
        <w:t>)</w:t>
      </w:r>
      <w:r w:rsidR="00DB0280">
        <w:rPr>
          <w:rFonts w:ascii="Times New Roman" w:eastAsia="Times New Roman" w:hAnsi="Times New Roman" w:cs="Times New Roman"/>
          <w:szCs w:val="24"/>
        </w:rPr>
        <w:t>.</w:t>
      </w:r>
    </w:p>
    <w:p w:rsidR="00BB5E4E" w:rsidRDefault="00BB5E4E">
      <w:pPr>
        <w:pStyle w:val="Normal1"/>
        <w:rPr>
          <w:rFonts w:ascii="Times New Roman" w:eastAsia="Times New Roman" w:hAnsi="Times New Roman" w:cs="Times New Roman"/>
          <w:b/>
          <w:szCs w:val="24"/>
          <w:u w:val="single"/>
        </w:rPr>
      </w:pPr>
    </w:p>
    <w:p w:rsidR="003D7BC4" w:rsidRPr="00CA6B97" w:rsidRDefault="00D22812">
      <w:pPr>
        <w:pStyle w:val="Normal1"/>
        <w:rPr>
          <w:rFonts w:ascii="Times New Roman" w:eastAsia="Times New Roman" w:hAnsi="Times New Roman" w:cs="Times New Roman"/>
          <w:b/>
          <w:szCs w:val="24"/>
          <w:u w:val="single"/>
        </w:rPr>
      </w:pPr>
      <w:r w:rsidRPr="00CA6B97">
        <w:rPr>
          <w:rFonts w:ascii="Times New Roman" w:eastAsia="Times New Roman" w:hAnsi="Times New Roman" w:cs="Times New Roman"/>
          <w:b/>
          <w:szCs w:val="24"/>
          <w:u w:val="single"/>
        </w:rPr>
        <w:t>Week 2</w:t>
      </w:r>
    </w:p>
    <w:p w:rsidR="003D7BC4" w:rsidRDefault="00D22812">
      <w:pPr>
        <w:pStyle w:val="Normal1"/>
        <w:rPr>
          <w:rFonts w:ascii="Times New Roman" w:eastAsia="Times New Roman" w:hAnsi="Times New Roman" w:cs="Times New Roman"/>
          <w:b/>
          <w:szCs w:val="24"/>
        </w:rPr>
      </w:pPr>
      <w:r w:rsidRPr="00A94C6A">
        <w:rPr>
          <w:rFonts w:ascii="Times New Roman" w:eastAsia="Times New Roman" w:hAnsi="Times New Roman" w:cs="Times New Roman"/>
          <w:b/>
          <w:szCs w:val="24"/>
        </w:rPr>
        <w:t>June 28</w:t>
      </w:r>
      <w:r w:rsidR="00CA6B97">
        <w:rPr>
          <w:rFonts w:ascii="Times New Roman" w:eastAsia="Times New Roman" w:hAnsi="Times New Roman" w:cs="Times New Roman"/>
          <w:b/>
          <w:szCs w:val="24"/>
          <w:vertAlign w:val="superscript"/>
        </w:rPr>
        <w:t>th</w:t>
      </w:r>
      <w:r w:rsidR="00CA6B97">
        <w:rPr>
          <w:rFonts w:ascii="Times New Roman" w:eastAsia="Times New Roman" w:hAnsi="Times New Roman" w:cs="Times New Roman"/>
          <w:b/>
          <w:szCs w:val="24"/>
        </w:rPr>
        <w:t>: Industrialization</w:t>
      </w:r>
      <w:r w:rsidR="00E43475">
        <w:rPr>
          <w:rFonts w:ascii="Times New Roman" w:eastAsia="Times New Roman" w:hAnsi="Times New Roman" w:cs="Times New Roman"/>
          <w:b/>
          <w:szCs w:val="24"/>
        </w:rPr>
        <w:t xml:space="preserve"> and Capitalism</w:t>
      </w:r>
    </w:p>
    <w:p w:rsidR="004D1E7D" w:rsidRPr="009D1D06" w:rsidRDefault="004D1E7D" w:rsidP="004D1E7D">
      <w:pPr>
        <w:pStyle w:val="Normal1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**</w:t>
      </w:r>
      <w:r w:rsidRPr="009D1D06">
        <w:rPr>
          <w:rFonts w:ascii="Times New Roman" w:hAnsi="Times New Roman" w:cs="Times New Roman"/>
          <w:b/>
          <w:szCs w:val="24"/>
        </w:rPr>
        <w:t>Reading Response #1 due</w:t>
      </w:r>
      <w:r>
        <w:rPr>
          <w:rFonts w:ascii="Times New Roman" w:hAnsi="Times New Roman" w:cs="Times New Roman"/>
          <w:b/>
          <w:szCs w:val="24"/>
        </w:rPr>
        <w:t xml:space="preserve"> at the beginning of class**</w:t>
      </w:r>
    </w:p>
    <w:p w:rsidR="00CA6B97" w:rsidRDefault="00E43475">
      <w:pPr>
        <w:pStyle w:val="Normal1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1) </w:t>
      </w:r>
      <w:r w:rsidR="00CA6B97">
        <w:rPr>
          <w:rFonts w:ascii="Times New Roman" w:eastAsia="Times New Roman" w:hAnsi="Times New Roman" w:cs="Times New Roman"/>
          <w:szCs w:val="24"/>
        </w:rPr>
        <w:t xml:space="preserve">Marks- </w:t>
      </w:r>
      <w:r w:rsidR="00855F5A">
        <w:rPr>
          <w:rFonts w:ascii="Times New Roman" w:eastAsia="Times New Roman" w:hAnsi="Times New Roman" w:cs="Times New Roman"/>
          <w:szCs w:val="24"/>
        </w:rPr>
        <w:t xml:space="preserve">(Ch. 4) </w:t>
      </w:r>
      <w:r w:rsidR="00CA6B97" w:rsidRPr="00E43475">
        <w:rPr>
          <w:rFonts w:ascii="Times New Roman" w:eastAsia="Times New Roman" w:hAnsi="Times New Roman" w:cs="Times New Roman"/>
          <w:i/>
          <w:szCs w:val="24"/>
        </w:rPr>
        <w:t>The Industrial Revolution and its Consequences</w:t>
      </w:r>
    </w:p>
    <w:p w:rsidR="00CA6B97" w:rsidRPr="00E43475" w:rsidRDefault="00E43475">
      <w:pPr>
        <w:pStyle w:val="Normal1"/>
        <w:rPr>
          <w:rFonts w:ascii="Times New Roman" w:eastAsia="Times New Roman" w:hAnsi="Times New Roman" w:cs="Times New Roman"/>
          <w:i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2) Chataway and Allen- </w:t>
      </w:r>
      <w:r w:rsidRPr="00E43475">
        <w:rPr>
          <w:rFonts w:ascii="Times New Roman" w:eastAsia="Times New Roman" w:hAnsi="Times New Roman" w:cs="Times New Roman"/>
          <w:i/>
          <w:szCs w:val="24"/>
        </w:rPr>
        <w:t>Industrialization and Development</w:t>
      </w:r>
    </w:p>
    <w:p w:rsidR="003D7BC4" w:rsidRDefault="00E43475">
      <w:pPr>
        <w:pStyle w:val="Normal1"/>
        <w:rPr>
          <w:rFonts w:ascii="Times New Roman" w:eastAsia="Times New Roman" w:hAnsi="Times New Roman" w:cs="Times New Roman"/>
          <w:b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3) Cohen &amp; Kennedy- Ch. 4 </w:t>
      </w:r>
      <w:r>
        <w:rPr>
          <w:rFonts w:ascii="Times New Roman" w:eastAsia="Times New Roman" w:hAnsi="Times New Roman" w:cs="Times New Roman"/>
          <w:i/>
          <w:szCs w:val="24"/>
        </w:rPr>
        <w:t>Work, Production and Finance</w:t>
      </w:r>
      <w:r>
        <w:rPr>
          <w:rFonts w:ascii="Times New Roman" w:eastAsia="Times New Roman" w:hAnsi="Times New Roman" w:cs="Times New Roman"/>
          <w:szCs w:val="24"/>
        </w:rPr>
        <w:t xml:space="preserve"> </w:t>
      </w:r>
      <w:r w:rsidR="00833C46">
        <w:rPr>
          <w:rFonts w:ascii="Times New Roman" w:eastAsia="Times New Roman" w:hAnsi="Times New Roman" w:cs="Times New Roman"/>
          <w:szCs w:val="24"/>
        </w:rPr>
        <w:t>(</w:t>
      </w:r>
      <w:r>
        <w:rPr>
          <w:rFonts w:ascii="Times New Roman" w:eastAsia="Times New Roman" w:hAnsi="Times New Roman" w:cs="Times New Roman"/>
          <w:szCs w:val="24"/>
        </w:rPr>
        <w:t>only pp. 67-76</w:t>
      </w:r>
      <w:r w:rsidR="00833C46">
        <w:rPr>
          <w:rFonts w:ascii="Times New Roman" w:eastAsia="Times New Roman" w:hAnsi="Times New Roman" w:cs="Times New Roman"/>
          <w:szCs w:val="24"/>
        </w:rPr>
        <w:t xml:space="preserve"> are required)</w:t>
      </w:r>
      <w:r>
        <w:rPr>
          <w:rFonts w:ascii="Times New Roman" w:eastAsia="Times New Roman" w:hAnsi="Times New Roman" w:cs="Times New Roman"/>
          <w:szCs w:val="24"/>
        </w:rPr>
        <w:t>.</w:t>
      </w:r>
    </w:p>
    <w:p w:rsidR="00E43475" w:rsidRPr="004857BB" w:rsidRDefault="004857BB">
      <w:pPr>
        <w:pStyle w:val="Normal1"/>
        <w:rPr>
          <w:rFonts w:ascii="Times New Roman" w:eastAsia="Times New Roman" w:hAnsi="Times New Roman" w:cs="Times New Roman"/>
          <w:i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4) Cohen &amp; Kennedy- Ch. 7 </w:t>
      </w:r>
      <w:r>
        <w:rPr>
          <w:rFonts w:ascii="Times New Roman" w:eastAsia="Times New Roman" w:hAnsi="Times New Roman" w:cs="Times New Roman"/>
          <w:i/>
          <w:szCs w:val="24"/>
        </w:rPr>
        <w:t>Class, Income and Wealth</w:t>
      </w:r>
    </w:p>
    <w:p w:rsidR="009D1D06" w:rsidRDefault="009D1D06">
      <w:pPr>
        <w:pStyle w:val="Normal1"/>
        <w:rPr>
          <w:rFonts w:ascii="Times New Roman" w:eastAsia="Times New Roman" w:hAnsi="Times New Roman" w:cs="Times New Roman"/>
          <w:b/>
          <w:szCs w:val="24"/>
        </w:rPr>
      </w:pPr>
    </w:p>
    <w:p w:rsidR="00D22812" w:rsidRDefault="003D7BC4">
      <w:pPr>
        <w:pStyle w:val="Normal1"/>
        <w:rPr>
          <w:rFonts w:ascii="Times New Roman" w:eastAsia="Times New Roman" w:hAnsi="Times New Roman" w:cs="Times New Roman"/>
          <w:b/>
          <w:szCs w:val="24"/>
        </w:rPr>
      </w:pPr>
      <w:r w:rsidRPr="00A94C6A">
        <w:rPr>
          <w:rFonts w:ascii="Times New Roman" w:eastAsia="Times New Roman" w:hAnsi="Times New Roman" w:cs="Times New Roman"/>
          <w:b/>
          <w:szCs w:val="24"/>
        </w:rPr>
        <w:t>J</w:t>
      </w:r>
      <w:r w:rsidR="00D22812" w:rsidRPr="00A94C6A">
        <w:rPr>
          <w:rFonts w:ascii="Times New Roman" w:eastAsia="Times New Roman" w:hAnsi="Times New Roman" w:cs="Times New Roman"/>
          <w:b/>
          <w:szCs w:val="24"/>
        </w:rPr>
        <w:t>une 30</w:t>
      </w:r>
      <w:r w:rsidR="00D22812" w:rsidRPr="00A94C6A">
        <w:rPr>
          <w:rFonts w:ascii="Times New Roman" w:eastAsia="Times New Roman" w:hAnsi="Times New Roman" w:cs="Times New Roman"/>
          <w:b/>
          <w:szCs w:val="24"/>
          <w:vertAlign w:val="superscript"/>
        </w:rPr>
        <w:t>th</w:t>
      </w:r>
      <w:r w:rsidR="00DE44FE">
        <w:rPr>
          <w:rFonts w:ascii="Times New Roman" w:eastAsia="Times New Roman" w:hAnsi="Times New Roman" w:cs="Times New Roman"/>
          <w:b/>
          <w:szCs w:val="24"/>
        </w:rPr>
        <w:t>: Nations, Nationalism, and</w:t>
      </w:r>
      <w:r w:rsidR="00E43475">
        <w:rPr>
          <w:rFonts w:ascii="Times New Roman" w:eastAsia="Times New Roman" w:hAnsi="Times New Roman" w:cs="Times New Roman"/>
          <w:b/>
          <w:szCs w:val="24"/>
        </w:rPr>
        <w:t xml:space="preserve"> Nation-States</w:t>
      </w:r>
    </w:p>
    <w:p w:rsidR="00D22812" w:rsidRPr="00A94C6A" w:rsidRDefault="00E43475">
      <w:pPr>
        <w:pStyle w:val="Normal1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1) Cohen &amp; Kennedy- Ch. 5 </w:t>
      </w:r>
      <w:r w:rsidR="006E2C47">
        <w:rPr>
          <w:rFonts w:ascii="Times New Roman" w:eastAsia="Times New Roman" w:hAnsi="Times New Roman" w:cs="Times New Roman"/>
          <w:i/>
          <w:szCs w:val="24"/>
        </w:rPr>
        <w:t>Political Sociology: changing nation states</w:t>
      </w:r>
      <w:r>
        <w:rPr>
          <w:rFonts w:ascii="Times New Roman" w:eastAsia="Times New Roman" w:hAnsi="Times New Roman" w:cs="Times New Roman"/>
          <w:szCs w:val="24"/>
        </w:rPr>
        <w:t xml:space="preserve">. </w:t>
      </w:r>
    </w:p>
    <w:p w:rsidR="00DE18E6" w:rsidRPr="00372E0B" w:rsidRDefault="00372E0B">
      <w:pPr>
        <w:pStyle w:val="Normal1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2) Cohen &amp; Kennedy- </w:t>
      </w:r>
      <w:r w:rsidRPr="00372E0B">
        <w:rPr>
          <w:rFonts w:ascii="Times New Roman" w:hAnsi="Times New Roman" w:cs="Times New Roman"/>
          <w:i/>
          <w:szCs w:val="24"/>
        </w:rPr>
        <w:t>Sport in a Global Age</w:t>
      </w:r>
    </w:p>
    <w:p w:rsidR="008D0971" w:rsidRPr="00DE44FE" w:rsidRDefault="004857BB">
      <w:pPr>
        <w:pStyle w:val="Normal1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szCs w:val="24"/>
        </w:rPr>
        <w:t xml:space="preserve">3) </w:t>
      </w:r>
      <w:r w:rsidR="00101BF6">
        <w:rPr>
          <w:rFonts w:ascii="Times New Roman" w:hAnsi="Times New Roman" w:cs="Times New Roman"/>
          <w:szCs w:val="24"/>
        </w:rPr>
        <w:t xml:space="preserve">Menjivar- </w:t>
      </w:r>
      <w:r w:rsidR="005F7577" w:rsidRPr="005F7577">
        <w:rPr>
          <w:rFonts w:ascii="Times New Roman" w:hAnsi="Times New Roman" w:cs="Times New Roman"/>
          <w:i/>
          <w:szCs w:val="24"/>
        </w:rPr>
        <w:t>Kinship Networks</w:t>
      </w:r>
    </w:p>
    <w:p w:rsidR="009D1D06" w:rsidRPr="00DE44FE" w:rsidRDefault="00CB6B35">
      <w:pPr>
        <w:pStyle w:val="Normal1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szCs w:val="24"/>
        </w:rPr>
        <w:t xml:space="preserve">4) </w:t>
      </w:r>
      <w:r w:rsidR="00DE44FE">
        <w:rPr>
          <w:rFonts w:ascii="Times New Roman" w:hAnsi="Times New Roman" w:cs="Times New Roman"/>
          <w:szCs w:val="24"/>
        </w:rPr>
        <w:t xml:space="preserve">Del Castillo- </w:t>
      </w:r>
      <w:r w:rsidR="00DE44FE">
        <w:rPr>
          <w:rFonts w:ascii="Times New Roman" w:hAnsi="Times New Roman" w:cs="Times New Roman"/>
          <w:i/>
          <w:szCs w:val="24"/>
        </w:rPr>
        <w:t>Illegal Status and Social Citizenship</w:t>
      </w:r>
    </w:p>
    <w:p w:rsidR="002913B3" w:rsidRDefault="002913B3">
      <w:pPr>
        <w:pStyle w:val="Normal1"/>
        <w:rPr>
          <w:rFonts w:ascii="Times New Roman" w:hAnsi="Times New Roman" w:cs="Times New Roman"/>
          <w:szCs w:val="24"/>
        </w:rPr>
      </w:pPr>
    </w:p>
    <w:p w:rsidR="00CF3D88" w:rsidRDefault="00CF3D88">
      <w:pPr>
        <w:pStyle w:val="Normal1"/>
        <w:rPr>
          <w:rFonts w:ascii="Times New Roman" w:hAnsi="Times New Roman" w:cs="Times New Roman"/>
          <w:szCs w:val="24"/>
        </w:rPr>
      </w:pPr>
    </w:p>
    <w:p w:rsidR="006270D5" w:rsidRPr="00A94C6A" w:rsidRDefault="006270D5">
      <w:pPr>
        <w:pStyle w:val="Normal1"/>
        <w:rPr>
          <w:rFonts w:ascii="Times New Roman" w:hAnsi="Times New Roman" w:cs="Times New Roman"/>
          <w:szCs w:val="24"/>
        </w:rPr>
      </w:pPr>
    </w:p>
    <w:p w:rsidR="003D7BC4" w:rsidRPr="00E43475" w:rsidRDefault="00D22812">
      <w:pPr>
        <w:pStyle w:val="Normal1"/>
        <w:rPr>
          <w:rFonts w:ascii="Times New Roman" w:eastAsia="Times New Roman" w:hAnsi="Times New Roman" w:cs="Times New Roman"/>
          <w:b/>
          <w:szCs w:val="24"/>
          <w:u w:val="single"/>
        </w:rPr>
      </w:pPr>
      <w:r w:rsidRPr="00E43475">
        <w:rPr>
          <w:rFonts w:ascii="Times New Roman" w:eastAsia="Times New Roman" w:hAnsi="Times New Roman" w:cs="Times New Roman"/>
          <w:b/>
          <w:szCs w:val="24"/>
          <w:u w:val="single"/>
        </w:rPr>
        <w:t>Week 3</w:t>
      </w:r>
      <w:r w:rsidR="00D87FF0" w:rsidRPr="00E43475">
        <w:rPr>
          <w:rFonts w:ascii="Times New Roman" w:eastAsia="Times New Roman" w:hAnsi="Times New Roman" w:cs="Times New Roman"/>
          <w:b/>
          <w:szCs w:val="24"/>
          <w:u w:val="single"/>
        </w:rPr>
        <w:t xml:space="preserve">: </w:t>
      </w:r>
    </w:p>
    <w:p w:rsidR="002163C9" w:rsidRDefault="00D22812" w:rsidP="002163C9">
      <w:pPr>
        <w:pStyle w:val="Normal1"/>
        <w:rPr>
          <w:rFonts w:ascii="Times New Roman" w:eastAsia="Times New Roman" w:hAnsi="Times New Roman" w:cs="Times New Roman"/>
          <w:b/>
          <w:szCs w:val="24"/>
        </w:rPr>
      </w:pPr>
      <w:r w:rsidRPr="00A94C6A">
        <w:rPr>
          <w:rFonts w:ascii="Times New Roman" w:eastAsia="Times New Roman" w:hAnsi="Times New Roman" w:cs="Times New Roman"/>
          <w:b/>
          <w:szCs w:val="24"/>
        </w:rPr>
        <w:t>July 5</w:t>
      </w:r>
      <w:r w:rsidRPr="00A94C6A">
        <w:rPr>
          <w:rFonts w:ascii="Times New Roman" w:eastAsia="Times New Roman" w:hAnsi="Times New Roman" w:cs="Times New Roman"/>
          <w:b/>
          <w:szCs w:val="24"/>
          <w:vertAlign w:val="superscript"/>
        </w:rPr>
        <w:t>th</w:t>
      </w:r>
      <w:r w:rsidR="002163C9">
        <w:rPr>
          <w:rFonts w:ascii="Times New Roman" w:eastAsia="Times New Roman" w:hAnsi="Times New Roman" w:cs="Times New Roman"/>
          <w:b/>
          <w:szCs w:val="24"/>
        </w:rPr>
        <w:t>: N</w:t>
      </w:r>
      <w:bookmarkStart w:id="2" w:name="_GoBack"/>
      <w:bookmarkEnd w:id="2"/>
      <w:r w:rsidR="002163C9">
        <w:rPr>
          <w:rFonts w:ascii="Times New Roman" w:eastAsia="Times New Roman" w:hAnsi="Times New Roman" w:cs="Times New Roman"/>
          <w:b/>
          <w:szCs w:val="24"/>
        </w:rPr>
        <w:t>eo</w:t>
      </w:r>
      <w:r w:rsidR="00431CFF">
        <w:rPr>
          <w:rFonts w:ascii="Times New Roman" w:eastAsia="Times New Roman" w:hAnsi="Times New Roman" w:cs="Times New Roman"/>
          <w:b/>
          <w:szCs w:val="24"/>
        </w:rPr>
        <w:t>liberalism and Development</w:t>
      </w:r>
    </w:p>
    <w:p w:rsidR="002913B3" w:rsidRPr="009D1D06" w:rsidRDefault="002913B3" w:rsidP="002913B3">
      <w:pPr>
        <w:pStyle w:val="Normal1"/>
        <w:rPr>
          <w:rFonts w:ascii="Times New Roman" w:eastAsia="Times New Roman" w:hAnsi="Times New Roman" w:cs="Times New Roman"/>
          <w:b/>
          <w:szCs w:val="24"/>
        </w:rPr>
      </w:pPr>
      <w:r>
        <w:rPr>
          <w:rFonts w:ascii="Times New Roman" w:eastAsia="Times New Roman" w:hAnsi="Times New Roman" w:cs="Times New Roman"/>
          <w:b/>
          <w:szCs w:val="24"/>
        </w:rPr>
        <w:t>**</w:t>
      </w:r>
      <w:r w:rsidRPr="009D1D06">
        <w:rPr>
          <w:rFonts w:ascii="Times New Roman" w:eastAsia="Times New Roman" w:hAnsi="Times New Roman" w:cs="Times New Roman"/>
          <w:b/>
          <w:szCs w:val="24"/>
        </w:rPr>
        <w:t>Reading Response #2 due</w:t>
      </w:r>
      <w:r w:rsidR="004D1E7D">
        <w:rPr>
          <w:rFonts w:ascii="Times New Roman" w:eastAsia="Times New Roman" w:hAnsi="Times New Roman" w:cs="Times New Roman"/>
          <w:b/>
          <w:szCs w:val="24"/>
        </w:rPr>
        <w:t xml:space="preserve"> at the beginning of</w:t>
      </w:r>
      <w:r>
        <w:rPr>
          <w:rFonts w:ascii="Times New Roman" w:eastAsia="Times New Roman" w:hAnsi="Times New Roman" w:cs="Times New Roman"/>
          <w:b/>
          <w:szCs w:val="24"/>
        </w:rPr>
        <w:t xml:space="preserve"> class**</w:t>
      </w:r>
    </w:p>
    <w:p w:rsidR="002163C9" w:rsidRDefault="002163C9" w:rsidP="002163C9">
      <w:pPr>
        <w:pStyle w:val="Normal1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1) </w:t>
      </w:r>
      <w:r w:rsidR="008F734F">
        <w:rPr>
          <w:rFonts w:ascii="Times New Roman" w:eastAsia="Times New Roman" w:hAnsi="Times New Roman" w:cs="Times New Roman"/>
          <w:szCs w:val="24"/>
        </w:rPr>
        <w:t xml:space="preserve">Chang- </w:t>
      </w:r>
      <w:r w:rsidR="008F734F" w:rsidRPr="008F734F">
        <w:rPr>
          <w:rFonts w:ascii="Times New Roman" w:eastAsia="Times New Roman" w:hAnsi="Times New Roman" w:cs="Times New Roman"/>
          <w:i/>
          <w:szCs w:val="24"/>
        </w:rPr>
        <w:t>Kicking Away the Ladder</w:t>
      </w:r>
    </w:p>
    <w:p w:rsidR="004857BB" w:rsidRDefault="002163C9" w:rsidP="002163C9">
      <w:pPr>
        <w:pStyle w:val="Normal1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2)</w:t>
      </w:r>
      <w:r w:rsidR="00372E0B">
        <w:rPr>
          <w:rFonts w:ascii="Times New Roman" w:eastAsia="Times New Roman" w:hAnsi="Times New Roman" w:cs="Times New Roman"/>
          <w:szCs w:val="24"/>
        </w:rPr>
        <w:t xml:space="preserve"> </w:t>
      </w:r>
      <w:r w:rsidR="004857BB">
        <w:rPr>
          <w:rFonts w:ascii="Times New Roman" w:eastAsia="Times New Roman" w:hAnsi="Times New Roman" w:cs="Times New Roman"/>
          <w:szCs w:val="24"/>
        </w:rPr>
        <w:t xml:space="preserve">McMichael- Ch. 3 </w:t>
      </w:r>
      <w:r w:rsidR="004857BB">
        <w:rPr>
          <w:rFonts w:ascii="Times New Roman" w:eastAsia="Times New Roman" w:hAnsi="Times New Roman" w:cs="Times New Roman"/>
          <w:i/>
          <w:szCs w:val="24"/>
        </w:rPr>
        <w:t>The Development Project</w:t>
      </w:r>
    </w:p>
    <w:p w:rsidR="004857BB" w:rsidRPr="004857BB" w:rsidRDefault="004857BB" w:rsidP="002163C9">
      <w:pPr>
        <w:pStyle w:val="Normal1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3) McMichael- Ch. 5 </w:t>
      </w:r>
      <w:r>
        <w:rPr>
          <w:rFonts w:ascii="Times New Roman" w:eastAsia="Times New Roman" w:hAnsi="Times New Roman" w:cs="Times New Roman"/>
          <w:i/>
          <w:szCs w:val="24"/>
        </w:rPr>
        <w:t>Instituting the Globalization Project</w:t>
      </w:r>
    </w:p>
    <w:p w:rsidR="002913B3" w:rsidRPr="004D1E7D" w:rsidRDefault="002913B3" w:rsidP="002163C9">
      <w:pPr>
        <w:pStyle w:val="Normal1"/>
        <w:rPr>
          <w:rFonts w:ascii="Times New Roman" w:eastAsia="Times New Roman" w:hAnsi="Times New Roman" w:cs="Times New Roman"/>
          <w:i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4) “DR Congo: Curs</w:t>
      </w:r>
      <w:r w:rsidRPr="004D1E7D">
        <w:rPr>
          <w:rFonts w:ascii="Times New Roman" w:eastAsia="Times New Roman" w:hAnsi="Times New Roman" w:cs="Times New Roman"/>
          <w:szCs w:val="24"/>
        </w:rPr>
        <w:t>ed by its natural wealth” at http://www.bbc.com/news/magazine-24396390</w:t>
      </w:r>
    </w:p>
    <w:p w:rsidR="002163C9" w:rsidRPr="004D1E7D" w:rsidRDefault="002913B3" w:rsidP="002163C9">
      <w:pPr>
        <w:pStyle w:val="Normal1"/>
        <w:rPr>
          <w:rFonts w:ascii="Times New Roman" w:eastAsia="Times New Roman" w:hAnsi="Times New Roman" w:cs="Times New Roman"/>
          <w:szCs w:val="24"/>
        </w:rPr>
      </w:pPr>
      <w:r w:rsidRPr="004D1E7D">
        <w:rPr>
          <w:rFonts w:ascii="Times New Roman" w:eastAsia="Times New Roman" w:hAnsi="Times New Roman" w:cs="Times New Roman"/>
          <w:szCs w:val="24"/>
        </w:rPr>
        <w:t>5</w:t>
      </w:r>
      <w:r w:rsidR="004857BB" w:rsidRPr="004D1E7D">
        <w:rPr>
          <w:rFonts w:ascii="Times New Roman" w:eastAsia="Times New Roman" w:hAnsi="Times New Roman" w:cs="Times New Roman"/>
          <w:szCs w:val="24"/>
        </w:rPr>
        <w:t>) Mid-term review</w:t>
      </w:r>
      <w:r w:rsidR="003D2B64">
        <w:rPr>
          <w:rFonts w:ascii="Times New Roman" w:eastAsia="Times New Roman" w:hAnsi="Times New Roman" w:cs="Times New Roman"/>
          <w:szCs w:val="24"/>
        </w:rPr>
        <w:t xml:space="preserve"> (section will be optional on this day, from 12 to 12:30)</w:t>
      </w:r>
    </w:p>
    <w:p w:rsidR="009D1D06" w:rsidRPr="00A94C6A" w:rsidRDefault="009D1D06">
      <w:pPr>
        <w:pStyle w:val="Normal1"/>
        <w:rPr>
          <w:rFonts w:ascii="Times New Roman" w:eastAsia="Times New Roman" w:hAnsi="Times New Roman" w:cs="Times New Roman"/>
          <w:b/>
          <w:szCs w:val="24"/>
        </w:rPr>
      </w:pPr>
    </w:p>
    <w:p w:rsidR="002163C9" w:rsidRDefault="00D22812" w:rsidP="002163C9">
      <w:pPr>
        <w:pStyle w:val="Normal1"/>
        <w:rPr>
          <w:rFonts w:ascii="Times New Roman" w:eastAsia="Times New Roman" w:hAnsi="Times New Roman" w:cs="Times New Roman"/>
          <w:b/>
          <w:szCs w:val="24"/>
        </w:rPr>
      </w:pPr>
      <w:r w:rsidRPr="00A94C6A">
        <w:rPr>
          <w:rFonts w:ascii="Times New Roman" w:eastAsia="Times New Roman" w:hAnsi="Times New Roman" w:cs="Times New Roman"/>
          <w:b/>
          <w:szCs w:val="24"/>
        </w:rPr>
        <w:t>July 7</w:t>
      </w:r>
      <w:r w:rsidRPr="00A94C6A">
        <w:rPr>
          <w:rFonts w:ascii="Times New Roman" w:eastAsia="Times New Roman" w:hAnsi="Times New Roman" w:cs="Times New Roman"/>
          <w:b/>
          <w:szCs w:val="24"/>
          <w:vertAlign w:val="superscript"/>
        </w:rPr>
        <w:t>th</w:t>
      </w:r>
      <w:r w:rsidR="002163C9">
        <w:rPr>
          <w:rFonts w:ascii="Times New Roman" w:eastAsia="Times New Roman" w:hAnsi="Times New Roman" w:cs="Times New Roman"/>
          <w:b/>
          <w:szCs w:val="24"/>
        </w:rPr>
        <w:t>:</w:t>
      </w:r>
      <w:r w:rsidR="002913B3">
        <w:rPr>
          <w:rFonts w:ascii="Times New Roman" w:eastAsia="Times New Roman" w:hAnsi="Times New Roman" w:cs="Times New Roman"/>
          <w:b/>
          <w:szCs w:val="24"/>
        </w:rPr>
        <w:t xml:space="preserve"> Midterm &amp; Economic Globalization</w:t>
      </w:r>
    </w:p>
    <w:p w:rsidR="002163C9" w:rsidRPr="00CB6B35" w:rsidRDefault="002163C9" w:rsidP="002163C9">
      <w:pPr>
        <w:pStyle w:val="Normal1"/>
        <w:rPr>
          <w:rFonts w:ascii="Times New Roman" w:eastAsia="Times New Roman" w:hAnsi="Times New Roman" w:cs="Times New Roman"/>
          <w:b/>
          <w:szCs w:val="24"/>
          <w:u w:val="single"/>
        </w:rPr>
      </w:pPr>
      <w:r w:rsidRPr="00CB6B35">
        <w:rPr>
          <w:rFonts w:ascii="Times New Roman" w:eastAsia="Times New Roman" w:hAnsi="Times New Roman" w:cs="Times New Roman"/>
          <w:b/>
          <w:szCs w:val="24"/>
        </w:rPr>
        <w:t xml:space="preserve">1) </w:t>
      </w:r>
      <w:r w:rsidRPr="00CB6B35">
        <w:rPr>
          <w:rFonts w:ascii="Times New Roman" w:eastAsia="Times New Roman" w:hAnsi="Times New Roman" w:cs="Times New Roman"/>
          <w:b/>
          <w:szCs w:val="24"/>
          <w:u w:val="single"/>
        </w:rPr>
        <w:t>Mid-term exam during first half of class</w:t>
      </w:r>
    </w:p>
    <w:p w:rsidR="00D22812" w:rsidRDefault="002163C9">
      <w:pPr>
        <w:pStyle w:val="Normal1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2)</w:t>
      </w:r>
      <w:r w:rsidR="00372E0B">
        <w:rPr>
          <w:rFonts w:ascii="Times New Roman" w:eastAsia="Times New Roman" w:hAnsi="Times New Roman" w:cs="Times New Roman"/>
          <w:szCs w:val="24"/>
        </w:rPr>
        <w:t xml:space="preserve"> </w:t>
      </w:r>
      <w:r w:rsidR="002913B3">
        <w:rPr>
          <w:rFonts w:ascii="Times New Roman" w:eastAsia="Times New Roman" w:hAnsi="Times New Roman" w:cs="Times New Roman"/>
          <w:szCs w:val="24"/>
        </w:rPr>
        <w:t xml:space="preserve">Korzeniewicz- </w:t>
      </w:r>
      <w:r w:rsidR="002913B3">
        <w:rPr>
          <w:rFonts w:ascii="Times New Roman" w:eastAsia="Times New Roman" w:hAnsi="Times New Roman" w:cs="Times New Roman"/>
          <w:i/>
          <w:szCs w:val="24"/>
        </w:rPr>
        <w:t>Commodity Chains &amp; Marketing Strategies: Nike</w:t>
      </w:r>
    </w:p>
    <w:p w:rsidR="002913B3" w:rsidRPr="002913B3" w:rsidRDefault="002913B3">
      <w:pPr>
        <w:pStyle w:val="Normal1"/>
        <w:rPr>
          <w:rFonts w:ascii="Times New Roman" w:eastAsia="Times New Roman" w:hAnsi="Times New Roman" w:cs="Times New Roman"/>
          <w:i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3) Kraemer et al- </w:t>
      </w:r>
      <w:r>
        <w:rPr>
          <w:rFonts w:ascii="Times New Roman" w:eastAsia="Times New Roman" w:hAnsi="Times New Roman" w:cs="Times New Roman"/>
          <w:i/>
          <w:szCs w:val="24"/>
        </w:rPr>
        <w:t>Capturing Value in Global Networks: Apple’s iPad and iPhone</w:t>
      </w:r>
    </w:p>
    <w:p w:rsidR="004D1E7D" w:rsidRPr="004A024C" w:rsidRDefault="004D1E7D">
      <w:pPr>
        <w:pStyle w:val="Normal1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4) F</w:t>
      </w:r>
      <w:r w:rsidR="004A024C">
        <w:rPr>
          <w:rFonts w:ascii="Times New Roman" w:eastAsia="Times New Roman" w:hAnsi="Times New Roman" w:cs="Times New Roman"/>
          <w:szCs w:val="24"/>
        </w:rPr>
        <w:t xml:space="preserve">lores- </w:t>
      </w:r>
      <w:r w:rsidR="004A024C">
        <w:rPr>
          <w:rFonts w:ascii="Times New Roman" w:eastAsia="Times New Roman" w:hAnsi="Times New Roman" w:cs="Times New Roman"/>
          <w:i/>
          <w:szCs w:val="24"/>
        </w:rPr>
        <w:t>The Diaspora Strikes Back</w:t>
      </w:r>
      <w:r w:rsidR="004A024C">
        <w:rPr>
          <w:rFonts w:ascii="Times New Roman" w:eastAsia="Times New Roman" w:hAnsi="Times New Roman" w:cs="Times New Roman"/>
          <w:szCs w:val="24"/>
        </w:rPr>
        <w:t>, Intro &amp; Ch. 1</w:t>
      </w:r>
    </w:p>
    <w:p w:rsidR="00064F2A" w:rsidRDefault="00064F2A">
      <w:pPr>
        <w:pStyle w:val="Normal1"/>
        <w:rPr>
          <w:rFonts w:ascii="Times New Roman" w:hAnsi="Times New Roman" w:cs="Times New Roman"/>
          <w:szCs w:val="24"/>
        </w:rPr>
      </w:pPr>
    </w:p>
    <w:p w:rsidR="006E26B3" w:rsidRDefault="006E26B3">
      <w:pPr>
        <w:pStyle w:val="Normal1"/>
        <w:rPr>
          <w:rFonts w:ascii="Times New Roman" w:hAnsi="Times New Roman" w:cs="Times New Roman"/>
          <w:szCs w:val="24"/>
        </w:rPr>
      </w:pPr>
    </w:p>
    <w:p w:rsidR="00CF3D88" w:rsidRPr="00A94C6A" w:rsidRDefault="00CF3D88">
      <w:pPr>
        <w:pStyle w:val="Normal1"/>
        <w:rPr>
          <w:rFonts w:ascii="Times New Roman" w:hAnsi="Times New Roman" w:cs="Times New Roman"/>
          <w:szCs w:val="24"/>
        </w:rPr>
      </w:pPr>
    </w:p>
    <w:p w:rsidR="003D7BC4" w:rsidRPr="002913B3" w:rsidRDefault="00D22812">
      <w:pPr>
        <w:pStyle w:val="Normal1"/>
        <w:rPr>
          <w:rFonts w:ascii="Times New Roman" w:eastAsia="Times New Roman" w:hAnsi="Times New Roman" w:cs="Times New Roman"/>
          <w:b/>
          <w:szCs w:val="24"/>
          <w:u w:val="single"/>
        </w:rPr>
      </w:pPr>
      <w:r w:rsidRPr="002913B3">
        <w:rPr>
          <w:rFonts w:ascii="Times New Roman" w:eastAsia="Times New Roman" w:hAnsi="Times New Roman" w:cs="Times New Roman"/>
          <w:b/>
          <w:szCs w:val="24"/>
          <w:u w:val="single"/>
        </w:rPr>
        <w:t>Week 4</w:t>
      </w:r>
    </w:p>
    <w:p w:rsidR="003D7BC4" w:rsidRDefault="00D22812">
      <w:pPr>
        <w:pStyle w:val="Normal1"/>
        <w:rPr>
          <w:rFonts w:ascii="Times New Roman" w:eastAsia="Times New Roman" w:hAnsi="Times New Roman" w:cs="Times New Roman"/>
          <w:b/>
          <w:szCs w:val="24"/>
        </w:rPr>
      </w:pPr>
      <w:r w:rsidRPr="00A94C6A">
        <w:rPr>
          <w:rFonts w:ascii="Times New Roman" w:eastAsia="Times New Roman" w:hAnsi="Times New Roman" w:cs="Times New Roman"/>
          <w:b/>
          <w:szCs w:val="24"/>
        </w:rPr>
        <w:t>July 12</w:t>
      </w:r>
      <w:r w:rsidRPr="00A94C6A">
        <w:rPr>
          <w:rFonts w:ascii="Times New Roman" w:eastAsia="Times New Roman" w:hAnsi="Times New Roman" w:cs="Times New Roman"/>
          <w:b/>
          <w:szCs w:val="24"/>
          <w:vertAlign w:val="superscript"/>
        </w:rPr>
        <w:t>th</w:t>
      </w:r>
      <w:r w:rsidR="002913B3">
        <w:rPr>
          <w:rFonts w:ascii="Times New Roman" w:eastAsia="Times New Roman" w:hAnsi="Times New Roman" w:cs="Times New Roman"/>
          <w:b/>
          <w:szCs w:val="24"/>
        </w:rPr>
        <w:t>: China in a Global Context</w:t>
      </w:r>
    </w:p>
    <w:p w:rsidR="002913B3" w:rsidRPr="002913B3" w:rsidRDefault="002913B3" w:rsidP="002913B3">
      <w:pPr>
        <w:pStyle w:val="Normal1"/>
        <w:rPr>
          <w:rFonts w:ascii="Times New Roman" w:hAnsi="Times New Roman" w:cs="Times New Roman"/>
          <w:b/>
          <w:szCs w:val="24"/>
        </w:rPr>
      </w:pPr>
      <w:r w:rsidRPr="002913B3">
        <w:rPr>
          <w:rFonts w:ascii="Times New Roman" w:hAnsi="Times New Roman" w:cs="Times New Roman"/>
          <w:b/>
          <w:szCs w:val="24"/>
        </w:rPr>
        <w:t>**Reading Response #3 due</w:t>
      </w:r>
      <w:r w:rsidR="004D1E7D">
        <w:rPr>
          <w:rFonts w:ascii="Times New Roman" w:hAnsi="Times New Roman" w:cs="Times New Roman"/>
          <w:b/>
          <w:szCs w:val="24"/>
        </w:rPr>
        <w:t xml:space="preserve"> at the beginning of</w:t>
      </w:r>
      <w:r w:rsidRPr="002913B3">
        <w:rPr>
          <w:rFonts w:ascii="Times New Roman" w:hAnsi="Times New Roman" w:cs="Times New Roman"/>
          <w:b/>
          <w:szCs w:val="24"/>
        </w:rPr>
        <w:t xml:space="preserve"> class**</w:t>
      </w:r>
    </w:p>
    <w:p w:rsidR="006E26B3" w:rsidRPr="006E26B3" w:rsidRDefault="006E26B3">
      <w:pPr>
        <w:pStyle w:val="Normal1"/>
        <w:rPr>
          <w:rFonts w:ascii="Times New Roman" w:eastAsia="Times New Roman" w:hAnsi="Times New Roman" w:cs="Times New Roman"/>
          <w:i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1) So and Chu- </w:t>
      </w:r>
      <w:r>
        <w:rPr>
          <w:rFonts w:ascii="Times New Roman" w:eastAsia="Times New Roman" w:hAnsi="Times New Roman" w:cs="Times New Roman"/>
          <w:i/>
          <w:szCs w:val="24"/>
        </w:rPr>
        <w:t>The Transition from Neoliberalism to State Neoliberalism in China</w:t>
      </w:r>
    </w:p>
    <w:p w:rsidR="003D7BC4" w:rsidRDefault="006E26B3">
      <w:pPr>
        <w:pStyle w:val="Normal1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2</w:t>
      </w:r>
      <w:r w:rsidR="002913B3">
        <w:rPr>
          <w:rFonts w:ascii="Times New Roman" w:eastAsia="Times New Roman" w:hAnsi="Times New Roman" w:cs="Times New Roman"/>
          <w:szCs w:val="24"/>
        </w:rPr>
        <w:t>)</w:t>
      </w:r>
      <w:r>
        <w:rPr>
          <w:rFonts w:ascii="Times New Roman" w:eastAsia="Times New Roman" w:hAnsi="Times New Roman" w:cs="Times New Roman"/>
          <w:szCs w:val="24"/>
        </w:rPr>
        <w:t xml:space="preserve"> Ngai and Chan- </w:t>
      </w:r>
      <w:r>
        <w:rPr>
          <w:rFonts w:ascii="Times New Roman" w:eastAsia="Times New Roman" w:hAnsi="Times New Roman" w:cs="Times New Roman"/>
          <w:i/>
          <w:szCs w:val="24"/>
        </w:rPr>
        <w:t>Global Capital, the State, and Chinese Workers: The Foxcoon Experience</w:t>
      </w:r>
      <w:r w:rsidR="002913B3">
        <w:rPr>
          <w:rFonts w:ascii="Times New Roman" w:eastAsia="Times New Roman" w:hAnsi="Times New Roman" w:cs="Times New Roman"/>
          <w:szCs w:val="24"/>
        </w:rPr>
        <w:t xml:space="preserve"> </w:t>
      </w:r>
    </w:p>
    <w:p w:rsidR="002913B3" w:rsidRPr="006E26B3" w:rsidRDefault="006E26B3">
      <w:pPr>
        <w:pStyle w:val="Normal1"/>
        <w:rPr>
          <w:rFonts w:ascii="Times New Roman" w:eastAsia="Times New Roman" w:hAnsi="Times New Roman" w:cs="Times New Roman"/>
          <w:i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3) Eisenman and Kurlantzick- </w:t>
      </w:r>
      <w:r>
        <w:rPr>
          <w:rFonts w:ascii="Times New Roman" w:eastAsia="Times New Roman" w:hAnsi="Times New Roman" w:cs="Times New Roman"/>
          <w:i/>
          <w:szCs w:val="24"/>
        </w:rPr>
        <w:t>China’s Africa Strategy</w:t>
      </w:r>
    </w:p>
    <w:p w:rsidR="006E26B3" w:rsidRPr="006E26B3" w:rsidRDefault="006E26B3">
      <w:pPr>
        <w:pStyle w:val="Normal1"/>
        <w:rPr>
          <w:rFonts w:ascii="Times New Roman" w:eastAsia="Times New Roman" w:hAnsi="Times New Roman" w:cs="Times New Roman"/>
          <w:i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4) Ayodele and Sotola- </w:t>
      </w:r>
      <w:r>
        <w:rPr>
          <w:rFonts w:ascii="Times New Roman" w:eastAsia="Times New Roman" w:hAnsi="Times New Roman" w:cs="Times New Roman"/>
          <w:i/>
          <w:szCs w:val="24"/>
        </w:rPr>
        <w:t>China in Africa</w:t>
      </w:r>
    </w:p>
    <w:p w:rsidR="002913B3" w:rsidRDefault="002913B3">
      <w:pPr>
        <w:pStyle w:val="Normal1"/>
        <w:rPr>
          <w:rFonts w:ascii="Times New Roman" w:eastAsia="Times New Roman" w:hAnsi="Times New Roman" w:cs="Times New Roman"/>
          <w:szCs w:val="24"/>
        </w:rPr>
      </w:pPr>
    </w:p>
    <w:p w:rsidR="00D22812" w:rsidRPr="00A8037E" w:rsidRDefault="00D22812">
      <w:pPr>
        <w:pStyle w:val="Normal1"/>
        <w:rPr>
          <w:rFonts w:ascii="Times New Roman" w:eastAsia="Times New Roman" w:hAnsi="Times New Roman" w:cs="Times New Roman"/>
          <w:b/>
          <w:szCs w:val="24"/>
        </w:rPr>
      </w:pPr>
      <w:r w:rsidRPr="00A94C6A">
        <w:rPr>
          <w:rFonts w:ascii="Times New Roman" w:eastAsia="Times New Roman" w:hAnsi="Times New Roman" w:cs="Times New Roman"/>
          <w:b/>
          <w:szCs w:val="24"/>
        </w:rPr>
        <w:t>July 14</w:t>
      </w:r>
      <w:r w:rsidRPr="00A94C6A">
        <w:rPr>
          <w:rFonts w:ascii="Times New Roman" w:eastAsia="Times New Roman" w:hAnsi="Times New Roman" w:cs="Times New Roman"/>
          <w:b/>
          <w:szCs w:val="24"/>
          <w:vertAlign w:val="superscript"/>
        </w:rPr>
        <w:t>th</w:t>
      </w:r>
      <w:r w:rsidR="00A8037E">
        <w:rPr>
          <w:rFonts w:ascii="Times New Roman" w:eastAsia="Times New Roman" w:hAnsi="Times New Roman" w:cs="Times New Roman"/>
          <w:b/>
          <w:szCs w:val="24"/>
        </w:rPr>
        <w:t>: Migration and Gender</w:t>
      </w:r>
    </w:p>
    <w:p w:rsidR="00D22812" w:rsidRDefault="006E26B3">
      <w:pPr>
        <w:pStyle w:val="Normal1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1) Cohen and Kennedy- </w:t>
      </w:r>
      <w:r w:rsidR="004D1E7D">
        <w:rPr>
          <w:rFonts w:ascii="Times New Roman" w:eastAsia="Times New Roman" w:hAnsi="Times New Roman" w:cs="Times New Roman"/>
          <w:szCs w:val="24"/>
        </w:rPr>
        <w:t xml:space="preserve">Ch. 12 </w:t>
      </w:r>
      <w:r w:rsidR="004D1E7D">
        <w:rPr>
          <w:rFonts w:ascii="Times New Roman" w:eastAsia="Times New Roman" w:hAnsi="Times New Roman" w:cs="Times New Roman"/>
          <w:i/>
          <w:szCs w:val="24"/>
        </w:rPr>
        <w:t>Globalization of Migration</w:t>
      </w:r>
    </w:p>
    <w:p w:rsidR="004D1E7D" w:rsidRPr="004D1E7D" w:rsidRDefault="004D1E7D">
      <w:pPr>
        <w:pStyle w:val="Normal1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2) Parreñas- Chapters 1-3 in </w:t>
      </w:r>
      <w:r>
        <w:rPr>
          <w:rFonts w:ascii="Times New Roman" w:eastAsia="Times New Roman" w:hAnsi="Times New Roman" w:cs="Times New Roman"/>
          <w:i/>
          <w:szCs w:val="24"/>
        </w:rPr>
        <w:t>Servants of Globalization</w:t>
      </w:r>
      <w:r>
        <w:rPr>
          <w:rFonts w:ascii="Times New Roman" w:eastAsia="Times New Roman" w:hAnsi="Times New Roman" w:cs="Times New Roman"/>
          <w:szCs w:val="24"/>
        </w:rPr>
        <w:t xml:space="preserve"> </w:t>
      </w:r>
    </w:p>
    <w:p w:rsidR="00064F2A" w:rsidRPr="007E08B8" w:rsidRDefault="00064F2A">
      <w:pPr>
        <w:pStyle w:val="Normal1"/>
        <w:rPr>
          <w:rFonts w:ascii="Times New Roman" w:hAnsi="Times New Roman" w:cs="Times New Roman"/>
          <w:b/>
          <w:szCs w:val="24"/>
        </w:rPr>
      </w:pPr>
    </w:p>
    <w:p w:rsidR="004D1E7D" w:rsidRPr="007E08B8" w:rsidRDefault="004D1E7D">
      <w:pPr>
        <w:pStyle w:val="Normal1"/>
        <w:rPr>
          <w:rFonts w:ascii="Times New Roman" w:eastAsia="Times New Roman" w:hAnsi="Times New Roman" w:cs="Times New Roman"/>
          <w:b/>
          <w:szCs w:val="24"/>
          <w:u w:val="single"/>
        </w:rPr>
      </w:pPr>
    </w:p>
    <w:p w:rsidR="00CF3D88" w:rsidRPr="007E08B8" w:rsidRDefault="00CF3D88">
      <w:pPr>
        <w:pStyle w:val="Normal1"/>
        <w:rPr>
          <w:rFonts w:ascii="Times New Roman" w:eastAsia="Times New Roman" w:hAnsi="Times New Roman" w:cs="Times New Roman"/>
          <w:b/>
          <w:szCs w:val="24"/>
          <w:u w:val="single"/>
        </w:rPr>
      </w:pPr>
    </w:p>
    <w:p w:rsidR="00CF3D88" w:rsidRDefault="00CF3D88">
      <w:pPr>
        <w:pStyle w:val="Normal1"/>
        <w:rPr>
          <w:rFonts w:ascii="Times New Roman" w:eastAsia="Times New Roman" w:hAnsi="Times New Roman" w:cs="Times New Roman"/>
          <w:b/>
          <w:szCs w:val="24"/>
          <w:u w:val="single"/>
        </w:rPr>
      </w:pPr>
    </w:p>
    <w:p w:rsidR="003D7BC4" w:rsidRPr="00A94C6A" w:rsidRDefault="00CF3D88">
      <w:pPr>
        <w:pStyle w:val="Normal1"/>
        <w:rPr>
          <w:rFonts w:ascii="Times New Roman" w:eastAsia="Times New Roman" w:hAnsi="Times New Roman" w:cs="Times New Roman"/>
          <w:b/>
          <w:szCs w:val="24"/>
        </w:rPr>
      </w:pPr>
      <w:r>
        <w:rPr>
          <w:rFonts w:ascii="Times New Roman" w:eastAsia="Times New Roman" w:hAnsi="Times New Roman" w:cs="Times New Roman"/>
          <w:b/>
          <w:szCs w:val="24"/>
          <w:u w:val="single"/>
        </w:rPr>
        <w:t>W</w:t>
      </w:r>
      <w:r w:rsidR="00D22812" w:rsidRPr="006E26B3">
        <w:rPr>
          <w:rFonts w:ascii="Times New Roman" w:eastAsia="Times New Roman" w:hAnsi="Times New Roman" w:cs="Times New Roman"/>
          <w:b/>
          <w:szCs w:val="24"/>
          <w:u w:val="single"/>
        </w:rPr>
        <w:t>eek 5</w:t>
      </w:r>
      <w:r w:rsidR="00D22812" w:rsidRPr="00A94C6A">
        <w:rPr>
          <w:rFonts w:ascii="Times New Roman" w:eastAsia="Times New Roman" w:hAnsi="Times New Roman" w:cs="Times New Roman"/>
          <w:b/>
          <w:szCs w:val="24"/>
        </w:rPr>
        <w:t xml:space="preserve"> </w:t>
      </w:r>
    </w:p>
    <w:p w:rsidR="003D7BC4" w:rsidRPr="00A94C6A" w:rsidRDefault="00D22812">
      <w:pPr>
        <w:pStyle w:val="Normal1"/>
        <w:rPr>
          <w:rFonts w:ascii="Times New Roman" w:eastAsia="Times New Roman" w:hAnsi="Times New Roman" w:cs="Times New Roman"/>
          <w:b/>
          <w:szCs w:val="24"/>
        </w:rPr>
      </w:pPr>
      <w:r w:rsidRPr="00A94C6A">
        <w:rPr>
          <w:rFonts w:ascii="Times New Roman" w:eastAsia="Times New Roman" w:hAnsi="Times New Roman" w:cs="Times New Roman"/>
          <w:b/>
          <w:szCs w:val="24"/>
        </w:rPr>
        <w:t>July 19</w:t>
      </w:r>
      <w:r w:rsidRPr="00A94C6A">
        <w:rPr>
          <w:rFonts w:ascii="Times New Roman" w:eastAsia="Times New Roman" w:hAnsi="Times New Roman" w:cs="Times New Roman"/>
          <w:b/>
          <w:szCs w:val="24"/>
          <w:vertAlign w:val="superscript"/>
        </w:rPr>
        <w:t>th</w:t>
      </w:r>
      <w:r w:rsidR="004D1E7D">
        <w:rPr>
          <w:rFonts w:ascii="Times New Roman" w:eastAsia="Times New Roman" w:hAnsi="Times New Roman" w:cs="Times New Roman"/>
          <w:b/>
          <w:szCs w:val="24"/>
        </w:rPr>
        <w:t>: Migration</w:t>
      </w:r>
      <w:r w:rsidR="004A024C">
        <w:rPr>
          <w:rFonts w:ascii="Times New Roman" w:eastAsia="Times New Roman" w:hAnsi="Times New Roman" w:cs="Times New Roman"/>
          <w:b/>
          <w:szCs w:val="24"/>
        </w:rPr>
        <w:t>, Gender</w:t>
      </w:r>
      <w:r w:rsidR="004D1E7D">
        <w:rPr>
          <w:rFonts w:ascii="Times New Roman" w:eastAsia="Times New Roman" w:hAnsi="Times New Roman" w:cs="Times New Roman"/>
          <w:b/>
          <w:szCs w:val="24"/>
        </w:rPr>
        <w:t xml:space="preserve"> and Sexuality</w:t>
      </w:r>
    </w:p>
    <w:p w:rsidR="003D7BC4" w:rsidRDefault="009D1D06">
      <w:pPr>
        <w:pStyle w:val="Normal1"/>
        <w:rPr>
          <w:rFonts w:ascii="Times New Roman" w:eastAsia="Times New Roman" w:hAnsi="Times New Roman" w:cs="Times New Roman"/>
          <w:b/>
          <w:szCs w:val="24"/>
        </w:rPr>
      </w:pPr>
      <w:r>
        <w:rPr>
          <w:rFonts w:ascii="Times New Roman" w:eastAsia="Times New Roman" w:hAnsi="Times New Roman" w:cs="Times New Roman"/>
          <w:b/>
          <w:szCs w:val="24"/>
        </w:rPr>
        <w:t>**Reading Response #4 due</w:t>
      </w:r>
      <w:r w:rsidR="004D1E7D">
        <w:rPr>
          <w:rFonts w:ascii="Times New Roman" w:eastAsia="Times New Roman" w:hAnsi="Times New Roman" w:cs="Times New Roman"/>
          <w:b/>
          <w:szCs w:val="24"/>
        </w:rPr>
        <w:t xml:space="preserve"> at the beginning of</w:t>
      </w:r>
      <w:r>
        <w:rPr>
          <w:rFonts w:ascii="Times New Roman" w:eastAsia="Times New Roman" w:hAnsi="Times New Roman" w:cs="Times New Roman"/>
          <w:b/>
          <w:szCs w:val="24"/>
        </w:rPr>
        <w:t xml:space="preserve"> class**</w:t>
      </w:r>
    </w:p>
    <w:p w:rsidR="004D1E7D" w:rsidRDefault="006E26B3">
      <w:pPr>
        <w:pStyle w:val="Normal1"/>
        <w:rPr>
          <w:rFonts w:ascii="Times New Roman" w:eastAsia="Times New Roman" w:hAnsi="Times New Roman" w:cs="Times New Roman"/>
          <w:i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1) </w:t>
      </w:r>
      <w:r w:rsidR="00407D09">
        <w:rPr>
          <w:rFonts w:ascii="Times New Roman" w:eastAsia="Times New Roman" w:hAnsi="Times New Roman" w:cs="Times New Roman"/>
          <w:szCs w:val="24"/>
        </w:rPr>
        <w:t xml:space="preserve">Parreñas- Chapters 4 &amp; </w:t>
      </w:r>
      <w:r w:rsidR="004D1E7D">
        <w:rPr>
          <w:rFonts w:ascii="Times New Roman" w:eastAsia="Times New Roman" w:hAnsi="Times New Roman" w:cs="Times New Roman"/>
          <w:szCs w:val="24"/>
        </w:rPr>
        <w:t xml:space="preserve">6 in </w:t>
      </w:r>
      <w:r w:rsidR="004D1E7D">
        <w:rPr>
          <w:rFonts w:ascii="Times New Roman" w:eastAsia="Times New Roman" w:hAnsi="Times New Roman" w:cs="Times New Roman"/>
          <w:i/>
          <w:szCs w:val="24"/>
        </w:rPr>
        <w:t>Servants of Globalization</w:t>
      </w:r>
    </w:p>
    <w:p w:rsidR="006E26B3" w:rsidRPr="00CF3D88" w:rsidRDefault="00141FAD">
      <w:pPr>
        <w:pStyle w:val="Normal1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2</w:t>
      </w:r>
      <w:r w:rsidR="00CF3D88">
        <w:rPr>
          <w:rFonts w:ascii="Times New Roman" w:eastAsia="Times New Roman" w:hAnsi="Times New Roman" w:cs="Times New Roman"/>
          <w:szCs w:val="24"/>
        </w:rPr>
        <w:t xml:space="preserve">) </w:t>
      </w:r>
      <w:r w:rsidR="00CF3D88">
        <w:rPr>
          <w:rFonts w:ascii="Times New Roman" w:eastAsia="Times New Roman" w:hAnsi="Times New Roman" w:cs="Times New Roman"/>
          <w:i/>
          <w:szCs w:val="24"/>
        </w:rPr>
        <w:t>Queer Migrations</w:t>
      </w:r>
      <w:r w:rsidR="00CF3D88">
        <w:rPr>
          <w:rFonts w:ascii="Times New Roman" w:eastAsia="Times New Roman" w:hAnsi="Times New Roman" w:cs="Times New Roman"/>
          <w:szCs w:val="24"/>
        </w:rPr>
        <w:t xml:space="preserve"> Ch. 6 (Peña) &amp; </w:t>
      </w:r>
      <w:r w:rsidR="00407D09">
        <w:rPr>
          <w:rFonts w:ascii="Times New Roman" w:eastAsia="Times New Roman" w:hAnsi="Times New Roman" w:cs="Times New Roman"/>
          <w:szCs w:val="24"/>
        </w:rPr>
        <w:t xml:space="preserve">Ch. </w:t>
      </w:r>
      <w:r w:rsidR="00CF3D88">
        <w:rPr>
          <w:rFonts w:ascii="Times New Roman" w:eastAsia="Times New Roman" w:hAnsi="Times New Roman" w:cs="Times New Roman"/>
          <w:szCs w:val="24"/>
        </w:rPr>
        <w:t>7 (Manalasan) [Both chapters are in the same PDF]</w:t>
      </w:r>
    </w:p>
    <w:p w:rsidR="00407D09" w:rsidRDefault="00407D09">
      <w:pPr>
        <w:pStyle w:val="Normal1"/>
        <w:rPr>
          <w:rFonts w:ascii="Times New Roman" w:eastAsia="Times New Roman" w:hAnsi="Times New Roman" w:cs="Times New Roman"/>
          <w:b/>
          <w:szCs w:val="24"/>
        </w:rPr>
      </w:pPr>
    </w:p>
    <w:p w:rsidR="00407D09" w:rsidRDefault="00407D09">
      <w:pPr>
        <w:pStyle w:val="Normal1"/>
        <w:rPr>
          <w:rFonts w:ascii="Times New Roman" w:eastAsia="Times New Roman" w:hAnsi="Times New Roman" w:cs="Times New Roman"/>
          <w:b/>
          <w:szCs w:val="24"/>
        </w:rPr>
      </w:pPr>
    </w:p>
    <w:p w:rsidR="00D22812" w:rsidRPr="003D2B64" w:rsidRDefault="00D22812">
      <w:pPr>
        <w:pStyle w:val="Normal1"/>
        <w:rPr>
          <w:rFonts w:ascii="Times New Roman" w:eastAsia="Times New Roman" w:hAnsi="Times New Roman" w:cs="Times New Roman"/>
          <w:szCs w:val="24"/>
        </w:rPr>
      </w:pPr>
      <w:r w:rsidRPr="00A94C6A">
        <w:rPr>
          <w:rFonts w:ascii="Times New Roman" w:eastAsia="Times New Roman" w:hAnsi="Times New Roman" w:cs="Times New Roman"/>
          <w:b/>
          <w:szCs w:val="24"/>
        </w:rPr>
        <w:t>July 21</w:t>
      </w:r>
      <w:r w:rsidRPr="00A94C6A">
        <w:rPr>
          <w:rFonts w:ascii="Times New Roman" w:eastAsia="Times New Roman" w:hAnsi="Times New Roman" w:cs="Times New Roman"/>
          <w:b/>
          <w:szCs w:val="24"/>
          <w:vertAlign w:val="superscript"/>
        </w:rPr>
        <w:t>st</w:t>
      </w:r>
      <w:r w:rsidR="00CC50CF">
        <w:rPr>
          <w:rFonts w:ascii="Times New Roman" w:eastAsia="Times New Roman" w:hAnsi="Times New Roman" w:cs="Times New Roman"/>
          <w:b/>
          <w:szCs w:val="24"/>
        </w:rPr>
        <w:t>: Alternative Globalization and Civil Society</w:t>
      </w:r>
    </w:p>
    <w:p w:rsidR="004A024C" w:rsidRPr="003D2B64" w:rsidRDefault="003D2B64" w:rsidP="004A024C">
      <w:pPr>
        <w:pStyle w:val="Normal1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1) </w:t>
      </w:r>
      <w:r w:rsidR="004A024C" w:rsidRPr="003D2B64">
        <w:rPr>
          <w:rFonts w:ascii="Times New Roman" w:eastAsia="Times New Roman" w:hAnsi="Times New Roman" w:cs="Times New Roman"/>
          <w:szCs w:val="24"/>
        </w:rPr>
        <w:t xml:space="preserve">Guest speaker: Tonje Switzer, UCSC alum &amp; former Everest Program </w:t>
      </w:r>
      <w:r w:rsidR="00CC50CF" w:rsidRPr="003D2B64">
        <w:rPr>
          <w:rFonts w:ascii="Times New Roman" w:eastAsia="Times New Roman" w:hAnsi="Times New Roman" w:cs="Times New Roman"/>
          <w:szCs w:val="24"/>
        </w:rPr>
        <w:t>student</w:t>
      </w:r>
    </w:p>
    <w:p w:rsidR="00054323" w:rsidRPr="004D1E7D" w:rsidRDefault="003D2B64">
      <w:pPr>
        <w:pStyle w:val="Normal1"/>
        <w:rPr>
          <w:rFonts w:ascii="Times New Roman" w:eastAsia="Times New Roman" w:hAnsi="Times New Roman" w:cs="Times New Roman"/>
          <w:i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2</w:t>
      </w:r>
      <w:r w:rsidR="004D1E7D">
        <w:rPr>
          <w:rFonts w:ascii="Times New Roman" w:eastAsia="Times New Roman" w:hAnsi="Times New Roman" w:cs="Times New Roman"/>
          <w:szCs w:val="24"/>
        </w:rPr>
        <w:t xml:space="preserve">) Evans- </w:t>
      </w:r>
      <w:r w:rsidR="004D1E7D" w:rsidRPr="004D1E7D">
        <w:rPr>
          <w:rFonts w:ascii="Times New Roman" w:eastAsia="Times New Roman" w:hAnsi="Times New Roman" w:cs="Times New Roman"/>
          <w:i/>
          <w:szCs w:val="24"/>
        </w:rPr>
        <w:t>Is an alternative globalization possible?</w:t>
      </w:r>
    </w:p>
    <w:p w:rsidR="004D1E7D" w:rsidRPr="00A94C6A" w:rsidRDefault="003D2B64">
      <w:pPr>
        <w:pStyle w:val="Normal1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3</w:t>
      </w:r>
      <w:r w:rsidR="004A024C">
        <w:rPr>
          <w:rFonts w:ascii="Times New Roman" w:eastAsia="Times New Roman" w:hAnsi="Times New Roman" w:cs="Times New Roman"/>
          <w:szCs w:val="24"/>
        </w:rPr>
        <w:t xml:space="preserve">) </w:t>
      </w:r>
      <w:r w:rsidR="00CF3D88">
        <w:rPr>
          <w:rFonts w:ascii="Times New Roman" w:eastAsia="Times New Roman" w:hAnsi="Times New Roman" w:cs="Times New Roman"/>
          <w:szCs w:val="24"/>
        </w:rPr>
        <w:t>Keck and Sikkink</w:t>
      </w:r>
      <w:r w:rsidR="004A024C">
        <w:rPr>
          <w:rFonts w:ascii="Times New Roman" w:eastAsia="Times New Roman" w:hAnsi="Times New Roman" w:cs="Times New Roman"/>
          <w:szCs w:val="24"/>
        </w:rPr>
        <w:t xml:space="preserve">- </w:t>
      </w:r>
      <w:r w:rsidR="00CC50CF">
        <w:rPr>
          <w:rFonts w:ascii="Times New Roman" w:eastAsia="Times New Roman" w:hAnsi="Times New Roman" w:cs="Times New Roman"/>
          <w:i/>
          <w:szCs w:val="24"/>
        </w:rPr>
        <w:t>Environmental</w:t>
      </w:r>
      <w:r w:rsidR="00CF3D88">
        <w:rPr>
          <w:rFonts w:ascii="Times New Roman" w:eastAsia="Times New Roman" w:hAnsi="Times New Roman" w:cs="Times New Roman"/>
          <w:i/>
          <w:szCs w:val="24"/>
        </w:rPr>
        <w:t xml:space="preserve"> Advocacy Networks</w:t>
      </w:r>
      <w:r w:rsidR="004A024C">
        <w:rPr>
          <w:rFonts w:ascii="Times New Roman" w:eastAsia="Times New Roman" w:hAnsi="Times New Roman" w:cs="Times New Roman"/>
          <w:szCs w:val="24"/>
        </w:rPr>
        <w:t xml:space="preserve"> </w:t>
      </w:r>
    </w:p>
    <w:p w:rsidR="004A024C" w:rsidRPr="00EB4534" w:rsidRDefault="003D2B64">
      <w:pPr>
        <w:pStyle w:val="Normal1"/>
        <w:rPr>
          <w:rFonts w:ascii="Times New Roman" w:eastAsia="Times New Roman" w:hAnsi="Times New Roman" w:cs="Times New Roman"/>
          <w:i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4</w:t>
      </w:r>
      <w:r w:rsidR="001A1BFD">
        <w:rPr>
          <w:rFonts w:ascii="Times New Roman" w:eastAsia="Times New Roman" w:hAnsi="Times New Roman" w:cs="Times New Roman"/>
          <w:szCs w:val="24"/>
        </w:rPr>
        <w:t xml:space="preserve">) </w:t>
      </w:r>
      <w:r w:rsidR="00EB4534">
        <w:rPr>
          <w:rFonts w:ascii="Times New Roman" w:eastAsia="Times New Roman" w:hAnsi="Times New Roman" w:cs="Times New Roman"/>
          <w:szCs w:val="24"/>
        </w:rPr>
        <w:t xml:space="preserve">Sassen- </w:t>
      </w:r>
      <w:r w:rsidR="00EB4534">
        <w:rPr>
          <w:rFonts w:ascii="Times New Roman" w:eastAsia="Times New Roman" w:hAnsi="Times New Roman" w:cs="Times New Roman"/>
          <w:i/>
          <w:szCs w:val="24"/>
        </w:rPr>
        <w:t>The Global Street</w:t>
      </w:r>
    </w:p>
    <w:p w:rsidR="00BB5E4E" w:rsidRDefault="00BB5E4E">
      <w:pPr>
        <w:pStyle w:val="Normal1"/>
        <w:rPr>
          <w:rFonts w:ascii="Times New Roman" w:eastAsia="Times New Roman" w:hAnsi="Times New Roman" w:cs="Times New Roman"/>
          <w:szCs w:val="24"/>
        </w:rPr>
      </w:pPr>
    </w:p>
    <w:p w:rsidR="00BB5E4E" w:rsidRDefault="00BB5E4E">
      <w:pPr>
        <w:pStyle w:val="Normal1"/>
        <w:rPr>
          <w:rFonts w:ascii="Times New Roman" w:eastAsia="Times New Roman" w:hAnsi="Times New Roman" w:cs="Times New Roman"/>
          <w:szCs w:val="24"/>
        </w:rPr>
      </w:pPr>
    </w:p>
    <w:p w:rsidR="00DE44FE" w:rsidRDefault="00DE44FE">
      <w:pPr>
        <w:pStyle w:val="Normal1"/>
        <w:rPr>
          <w:rFonts w:ascii="Times New Roman" w:eastAsia="Times New Roman" w:hAnsi="Times New Roman" w:cs="Times New Roman"/>
          <w:szCs w:val="24"/>
        </w:rPr>
      </w:pPr>
    </w:p>
    <w:p w:rsidR="00DE44FE" w:rsidRDefault="00DE44FE">
      <w:pPr>
        <w:pStyle w:val="Normal1"/>
        <w:rPr>
          <w:rFonts w:ascii="Times New Roman" w:eastAsia="Times New Roman" w:hAnsi="Times New Roman" w:cs="Times New Roman"/>
          <w:szCs w:val="24"/>
        </w:rPr>
      </w:pPr>
    </w:p>
    <w:p w:rsidR="00595B82" w:rsidRDefault="004F4032">
      <w:pPr>
        <w:pStyle w:val="Normal1"/>
        <w:rPr>
          <w:rFonts w:ascii="Times New Roman" w:eastAsia="Times New Roman" w:hAnsi="Times New Roman" w:cs="Times New Roman"/>
          <w:b/>
          <w:szCs w:val="24"/>
        </w:rPr>
      </w:pPr>
      <w:r>
        <w:rPr>
          <w:rFonts w:ascii="Times New Roman" w:eastAsia="Times New Roman" w:hAnsi="Times New Roman" w:cs="Times New Roman"/>
          <w:b/>
          <w:szCs w:val="24"/>
        </w:rPr>
        <w:t>**Your f</w:t>
      </w:r>
      <w:r w:rsidR="00DE44FE" w:rsidRPr="00DE44FE">
        <w:rPr>
          <w:rFonts w:ascii="Times New Roman" w:eastAsia="Times New Roman" w:hAnsi="Times New Roman" w:cs="Times New Roman"/>
          <w:b/>
          <w:szCs w:val="24"/>
        </w:rPr>
        <w:t xml:space="preserve">inal paper </w:t>
      </w:r>
      <w:r>
        <w:rPr>
          <w:rFonts w:ascii="Times New Roman" w:eastAsia="Times New Roman" w:hAnsi="Times New Roman" w:cs="Times New Roman"/>
          <w:b/>
          <w:szCs w:val="24"/>
        </w:rPr>
        <w:t xml:space="preserve">is </w:t>
      </w:r>
      <w:r w:rsidR="00DE44FE" w:rsidRPr="00DE44FE">
        <w:rPr>
          <w:rFonts w:ascii="Times New Roman" w:eastAsia="Times New Roman" w:hAnsi="Times New Roman" w:cs="Times New Roman"/>
          <w:b/>
          <w:szCs w:val="24"/>
        </w:rPr>
        <w:t>due Friday July 22</w:t>
      </w:r>
      <w:r w:rsidR="00DE44FE" w:rsidRPr="00DE44FE">
        <w:rPr>
          <w:rFonts w:ascii="Times New Roman" w:eastAsia="Times New Roman" w:hAnsi="Times New Roman" w:cs="Times New Roman"/>
          <w:b/>
          <w:szCs w:val="24"/>
          <w:vertAlign w:val="superscript"/>
        </w:rPr>
        <w:t>nd</w:t>
      </w:r>
      <w:r w:rsidR="00DE44FE" w:rsidRPr="00DE44FE">
        <w:rPr>
          <w:rFonts w:ascii="Times New Roman" w:eastAsia="Times New Roman" w:hAnsi="Times New Roman" w:cs="Times New Roman"/>
          <w:b/>
          <w:szCs w:val="24"/>
        </w:rPr>
        <w:t xml:space="preserve"> by 5 p.m</w:t>
      </w:r>
      <w:r w:rsidR="00431CFF">
        <w:rPr>
          <w:rFonts w:ascii="Times New Roman" w:eastAsia="Times New Roman" w:hAnsi="Times New Roman" w:cs="Times New Roman"/>
          <w:b/>
          <w:szCs w:val="24"/>
        </w:rPr>
        <w:t>. at</w:t>
      </w:r>
      <w:r w:rsidR="00DE44FE" w:rsidRPr="00DE44FE">
        <w:rPr>
          <w:rFonts w:ascii="Times New Roman" w:eastAsia="Times New Roman" w:hAnsi="Times New Roman" w:cs="Times New Roman"/>
          <w:b/>
          <w:szCs w:val="24"/>
        </w:rPr>
        <w:t xml:space="preserve"> College 8, Room 326.</w:t>
      </w:r>
      <w:r>
        <w:rPr>
          <w:rFonts w:ascii="Times New Roman" w:eastAsia="Times New Roman" w:hAnsi="Times New Roman" w:cs="Times New Roman"/>
          <w:b/>
          <w:szCs w:val="24"/>
        </w:rPr>
        <w:t xml:space="preserve"> I’ll have a</w:t>
      </w:r>
      <w:r w:rsidR="00431CFF">
        <w:rPr>
          <w:rFonts w:ascii="Times New Roman" w:eastAsia="Times New Roman" w:hAnsi="Times New Roman" w:cs="Times New Roman"/>
          <w:b/>
          <w:szCs w:val="24"/>
        </w:rPr>
        <w:t xml:space="preserve"> drop-off</w:t>
      </w:r>
      <w:r>
        <w:rPr>
          <w:rFonts w:ascii="Times New Roman" w:eastAsia="Times New Roman" w:hAnsi="Times New Roman" w:cs="Times New Roman"/>
          <w:b/>
          <w:szCs w:val="24"/>
        </w:rPr>
        <w:t xml:space="preserve"> box outside the office immediately after our final class meeting on July 21</w:t>
      </w:r>
      <w:r w:rsidRPr="004F4032">
        <w:rPr>
          <w:rFonts w:ascii="Times New Roman" w:eastAsia="Times New Roman" w:hAnsi="Times New Roman" w:cs="Times New Roman"/>
          <w:b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b/>
          <w:szCs w:val="24"/>
        </w:rPr>
        <w:t>. As a precaution, you should also upload your final paper in</w:t>
      </w:r>
      <w:r w:rsidR="00431CFF">
        <w:rPr>
          <w:rFonts w:ascii="Times New Roman" w:eastAsia="Times New Roman" w:hAnsi="Times New Roman" w:cs="Times New Roman"/>
          <w:b/>
          <w:szCs w:val="24"/>
        </w:rPr>
        <w:t>to</w:t>
      </w:r>
      <w:r>
        <w:rPr>
          <w:rFonts w:ascii="Times New Roman" w:eastAsia="Times New Roman" w:hAnsi="Times New Roman" w:cs="Times New Roman"/>
          <w:b/>
          <w:szCs w:val="24"/>
        </w:rPr>
        <w:t xml:space="preserve"> your “drop box” on eCommons. B</w:t>
      </w:r>
      <w:r w:rsidR="00DE44FE" w:rsidRPr="00DE44FE">
        <w:rPr>
          <w:rFonts w:ascii="Times New Roman" w:eastAsia="Times New Roman" w:hAnsi="Times New Roman" w:cs="Times New Roman"/>
          <w:b/>
          <w:szCs w:val="24"/>
        </w:rPr>
        <w:t>e sure to give yourself enough time</w:t>
      </w:r>
      <w:r>
        <w:rPr>
          <w:rFonts w:ascii="Times New Roman" w:eastAsia="Times New Roman" w:hAnsi="Times New Roman" w:cs="Times New Roman"/>
          <w:b/>
          <w:szCs w:val="24"/>
        </w:rPr>
        <w:t xml:space="preserve"> to deliver the paper</w:t>
      </w:r>
      <w:r w:rsidR="00431CFF">
        <w:rPr>
          <w:rFonts w:ascii="Times New Roman" w:eastAsia="Times New Roman" w:hAnsi="Times New Roman" w:cs="Times New Roman"/>
          <w:b/>
          <w:szCs w:val="24"/>
        </w:rPr>
        <w:t>. The d</w:t>
      </w:r>
      <w:r w:rsidR="00DE44FE" w:rsidRPr="00DE44FE">
        <w:rPr>
          <w:rFonts w:ascii="Times New Roman" w:eastAsia="Times New Roman" w:hAnsi="Times New Roman" w:cs="Times New Roman"/>
          <w:b/>
          <w:szCs w:val="24"/>
        </w:rPr>
        <w:t>oors to College 8 usually close</w:t>
      </w:r>
      <w:r>
        <w:rPr>
          <w:rFonts w:ascii="Times New Roman" w:eastAsia="Times New Roman" w:hAnsi="Times New Roman" w:cs="Times New Roman"/>
          <w:b/>
          <w:szCs w:val="24"/>
        </w:rPr>
        <w:t xml:space="preserve"> a little after</w:t>
      </w:r>
      <w:r w:rsidR="00DE44FE" w:rsidRPr="00DE44FE">
        <w:rPr>
          <w:rFonts w:ascii="Times New Roman" w:eastAsia="Times New Roman" w:hAnsi="Times New Roman" w:cs="Times New Roman"/>
          <w:b/>
          <w:szCs w:val="24"/>
        </w:rPr>
        <w:t xml:space="preserve"> 5 p.m.</w:t>
      </w:r>
      <w:r w:rsidR="00595B82">
        <w:rPr>
          <w:rFonts w:ascii="Times New Roman" w:eastAsia="Times New Roman" w:hAnsi="Times New Roman" w:cs="Times New Roman"/>
          <w:b/>
          <w:szCs w:val="24"/>
        </w:rPr>
        <w:t>**</w:t>
      </w:r>
    </w:p>
    <w:p w:rsidR="00595B82" w:rsidRDefault="00595B82">
      <w:pPr>
        <w:pStyle w:val="Normal1"/>
        <w:rPr>
          <w:rFonts w:ascii="Times New Roman" w:eastAsia="Times New Roman" w:hAnsi="Times New Roman" w:cs="Times New Roman"/>
          <w:b/>
          <w:szCs w:val="24"/>
        </w:rPr>
      </w:pPr>
    </w:p>
    <w:p w:rsidR="007C3E92" w:rsidRDefault="007C3E92">
      <w:pPr>
        <w:pStyle w:val="Normal1"/>
        <w:rPr>
          <w:rFonts w:ascii="Times New Roman" w:eastAsia="Times New Roman" w:hAnsi="Times New Roman" w:cs="Times New Roman"/>
          <w:b/>
          <w:szCs w:val="24"/>
        </w:rPr>
      </w:pPr>
    </w:p>
    <w:p w:rsidR="007C3E92" w:rsidRDefault="007C3E92" w:rsidP="007C3E92">
      <w:pPr>
        <w:jc w:val="center"/>
        <w:rPr>
          <w:b/>
          <w:sz w:val="40"/>
        </w:rPr>
      </w:pPr>
      <w:r>
        <w:rPr>
          <w:rFonts w:ascii="Times New Roman" w:eastAsia="Times New Roman" w:hAnsi="Times New Roman" w:cs="Times New Roman"/>
          <w:b/>
          <w:szCs w:val="24"/>
        </w:rPr>
        <w:br w:type="page"/>
      </w:r>
      <w:r>
        <w:rPr>
          <w:b/>
          <w:sz w:val="40"/>
        </w:rPr>
        <w:lastRenderedPageBreak/>
        <w:t>Reading Responses: Grading Rubric</w:t>
      </w:r>
    </w:p>
    <w:p w:rsidR="007C3E92" w:rsidRDefault="007C3E92" w:rsidP="007C3E92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2"/>
        </w:rPr>
        <w:cr/>
      </w:r>
      <w:r w:rsidRPr="00043B5D">
        <w:rPr>
          <w:rFonts w:ascii="Times New Roman" w:hAnsi="Times New Roman"/>
          <w:szCs w:val="24"/>
        </w:rPr>
        <w:t>Reading responses offer s</w:t>
      </w:r>
      <w:r>
        <w:rPr>
          <w:rFonts w:ascii="Times New Roman" w:hAnsi="Times New Roman"/>
          <w:szCs w:val="24"/>
        </w:rPr>
        <w:t>tudents an opportunity to interrogate</w:t>
      </w:r>
      <w:r w:rsidRPr="00043B5D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the </w:t>
      </w:r>
      <w:r w:rsidRPr="00043B5D">
        <w:rPr>
          <w:rFonts w:ascii="Times New Roman" w:hAnsi="Times New Roman"/>
          <w:szCs w:val="24"/>
        </w:rPr>
        <w:t>class readings,</w:t>
      </w:r>
      <w:r>
        <w:rPr>
          <w:rFonts w:ascii="Times New Roman" w:hAnsi="Times New Roman"/>
          <w:szCs w:val="24"/>
        </w:rPr>
        <w:t xml:space="preserve"> engage authors’</w:t>
      </w:r>
      <w:r w:rsidRPr="00043B5D">
        <w:rPr>
          <w:rFonts w:ascii="Times New Roman" w:hAnsi="Times New Roman"/>
          <w:szCs w:val="24"/>
        </w:rPr>
        <w:t xml:space="preserve"> concepts and ideas, and develop their critical thinking skills. </w:t>
      </w:r>
      <w:r w:rsidRPr="00043B5D">
        <w:rPr>
          <w:rFonts w:ascii="Times New Roman" w:hAnsi="Times New Roman"/>
          <w:b/>
          <w:szCs w:val="24"/>
        </w:rPr>
        <w:t xml:space="preserve">Due dates for reading responses are listed on the class syllabus. </w:t>
      </w:r>
      <w:r>
        <w:rPr>
          <w:rFonts w:ascii="Times New Roman" w:hAnsi="Times New Roman"/>
          <w:szCs w:val="24"/>
        </w:rPr>
        <w:t>E</w:t>
      </w:r>
      <w:r w:rsidRPr="00043B5D">
        <w:rPr>
          <w:rFonts w:ascii="Times New Roman" w:hAnsi="Times New Roman"/>
          <w:szCs w:val="24"/>
        </w:rPr>
        <w:t xml:space="preserve">ach paper is worth up to </w:t>
      </w:r>
      <w:r>
        <w:rPr>
          <w:rFonts w:ascii="Times New Roman" w:hAnsi="Times New Roman"/>
          <w:szCs w:val="24"/>
        </w:rPr>
        <w:t>10</w:t>
      </w:r>
      <w:r w:rsidRPr="00043B5D">
        <w:rPr>
          <w:rFonts w:ascii="Times New Roman" w:hAnsi="Times New Roman"/>
          <w:szCs w:val="24"/>
        </w:rPr>
        <w:t xml:space="preserve"> points.</w:t>
      </w:r>
      <w:r>
        <w:rPr>
          <w:rFonts w:ascii="Times New Roman" w:hAnsi="Times New Roman"/>
          <w:szCs w:val="24"/>
        </w:rPr>
        <w:t xml:space="preserve"> Late responses</w:t>
      </w:r>
      <w:r w:rsidRPr="00043B5D">
        <w:rPr>
          <w:rFonts w:ascii="Times New Roman" w:hAnsi="Times New Roman"/>
          <w:szCs w:val="24"/>
        </w:rPr>
        <w:t xml:space="preserve"> (up to 1 day</w:t>
      </w:r>
      <w:r>
        <w:rPr>
          <w:rFonts w:ascii="Times New Roman" w:hAnsi="Times New Roman"/>
          <w:szCs w:val="24"/>
        </w:rPr>
        <w:t xml:space="preserve"> late</w:t>
      </w:r>
      <w:r w:rsidRPr="00043B5D">
        <w:rPr>
          <w:rFonts w:ascii="Times New Roman" w:hAnsi="Times New Roman"/>
          <w:szCs w:val="24"/>
        </w:rPr>
        <w:t xml:space="preserve">) can earn </w:t>
      </w:r>
      <w:r>
        <w:rPr>
          <w:rFonts w:ascii="Times New Roman" w:hAnsi="Times New Roman"/>
          <w:szCs w:val="24"/>
        </w:rPr>
        <w:t>a maximum of 5</w:t>
      </w:r>
      <w:r w:rsidRPr="00043B5D">
        <w:rPr>
          <w:rFonts w:ascii="Times New Roman" w:hAnsi="Times New Roman"/>
          <w:szCs w:val="24"/>
        </w:rPr>
        <w:t xml:space="preserve"> points.</w:t>
      </w:r>
    </w:p>
    <w:p w:rsidR="007C3E92" w:rsidRPr="002C3873" w:rsidRDefault="007C3E92" w:rsidP="007C3E92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/>
          <w:szCs w:val="24"/>
        </w:rPr>
      </w:pPr>
    </w:p>
    <w:tbl>
      <w:tblPr>
        <w:tblW w:w="10530" w:type="dxa"/>
        <w:tblInd w:w="-8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5850"/>
        <w:gridCol w:w="4050"/>
      </w:tblGrid>
      <w:tr w:rsidR="007C3E92" w:rsidTr="00967408">
        <w:trPr>
          <w:trHeight w:val="440"/>
        </w:trPr>
        <w:tc>
          <w:tcPr>
            <w:tcW w:w="6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C3E92" w:rsidRPr="00366152" w:rsidRDefault="007C3E92" w:rsidP="00967408">
            <w:pPr>
              <w:spacing w:before="120" w:after="120"/>
              <w:jc w:val="center"/>
              <w:rPr>
                <w:b/>
              </w:rPr>
            </w:pPr>
            <w:r w:rsidRPr="00366152">
              <w:rPr>
                <w:b/>
              </w:rPr>
              <w:t>Score</w:t>
            </w:r>
          </w:p>
        </w:tc>
        <w:tc>
          <w:tcPr>
            <w:tcW w:w="5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C3E92" w:rsidRDefault="007C3E92" w:rsidP="00967408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Content</w:t>
            </w:r>
          </w:p>
        </w:tc>
        <w:tc>
          <w:tcPr>
            <w:tcW w:w="40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C3E92" w:rsidRDefault="007C3E92" w:rsidP="00967408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Style and Structure</w:t>
            </w:r>
          </w:p>
        </w:tc>
      </w:tr>
      <w:tr w:rsidR="007C3E92" w:rsidRPr="00E02C57" w:rsidTr="00967408">
        <w:tc>
          <w:tcPr>
            <w:tcW w:w="6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C3E92" w:rsidRPr="00E02C57" w:rsidRDefault="003D2B64" w:rsidP="0096740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C3E92" w:rsidRPr="00E02C57" w:rsidRDefault="007C3E92" w:rsidP="00967408">
            <w:pPr>
              <w:tabs>
                <w:tab w:val="left" w:pos="360"/>
              </w:tabs>
              <w:spacing w:before="60" w:after="60"/>
              <w:ind w:left="360" w:hanging="360"/>
              <w:rPr>
                <w:rFonts w:ascii="Times New Roman" w:hAnsi="Times New Roman"/>
                <w:sz w:val="22"/>
                <w:szCs w:val="22"/>
              </w:rPr>
            </w:pPr>
            <w:r w:rsidRPr="00E02C57">
              <w:rPr>
                <w:sz w:val="22"/>
                <w:szCs w:val="22"/>
              </w:rPr>
              <w:sym w:font="Symbol" w:char="F0B7"/>
            </w:r>
            <w:r w:rsidRPr="00E02C57">
              <w:rPr>
                <w:sz w:val="22"/>
                <w:szCs w:val="22"/>
              </w:rPr>
              <w:tab/>
            </w:r>
            <w:r w:rsidRPr="00E02C57">
              <w:rPr>
                <w:rFonts w:ascii="Times New Roman" w:hAnsi="Times New Roman"/>
                <w:b/>
                <w:sz w:val="22"/>
                <w:szCs w:val="22"/>
              </w:rPr>
              <w:t xml:space="preserve">Addresses concepts, ideas, or theories from at least </w:t>
            </w:r>
            <w:r w:rsidRPr="00E02C57">
              <w:rPr>
                <w:rFonts w:ascii="Times New Roman" w:hAnsi="Times New Roman"/>
                <w:b/>
                <w:i/>
                <w:sz w:val="22"/>
                <w:szCs w:val="22"/>
              </w:rPr>
              <w:t>two</w:t>
            </w:r>
            <w:r w:rsidRPr="00E02C57">
              <w:rPr>
                <w:rFonts w:ascii="Times New Roman" w:hAnsi="Times New Roman"/>
                <w:b/>
                <w:sz w:val="22"/>
                <w:szCs w:val="22"/>
              </w:rPr>
              <w:t xml:space="preserve"> of the week’s readings. </w:t>
            </w:r>
            <w:r w:rsidRPr="00E02C57">
              <w:rPr>
                <w:rFonts w:ascii="Times New Roman" w:hAnsi="Times New Roman"/>
                <w:sz w:val="22"/>
                <w:szCs w:val="22"/>
              </w:rPr>
              <w:t>You may additionally include examples from previous weeks, but be sure to have two from the current week.</w:t>
            </w:r>
          </w:p>
          <w:p w:rsidR="007C3E92" w:rsidRPr="00E02C57" w:rsidRDefault="007C3E92" w:rsidP="00967408">
            <w:pPr>
              <w:tabs>
                <w:tab w:val="left" w:pos="360"/>
              </w:tabs>
              <w:spacing w:before="60" w:after="60"/>
              <w:ind w:left="360" w:hanging="360"/>
              <w:rPr>
                <w:rFonts w:ascii="Times New Roman" w:hAnsi="Times New Roman"/>
                <w:sz w:val="22"/>
                <w:szCs w:val="22"/>
              </w:rPr>
            </w:pPr>
            <w:r w:rsidRPr="00E02C57">
              <w:rPr>
                <w:rFonts w:ascii="Times New Roman" w:hAnsi="Times New Roman"/>
                <w:sz w:val="22"/>
                <w:szCs w:val="22"/>
              </w:rPr>
              <w:sym w:font="Symbol" w:char="F0B7"/>
            </w:r>
            <w:r w:rsidRPr="00E02C57">
              <w:rPr>
                <w:rFonts w:ascii="Times New Roman" w:hAnsi="Times New Roman"/>
                <w:sz w:val="22"/>
                <w:szCs w:val="22"/>
              </w:rPr>
              <w:tab/>
              <w:t>Synthesizes the ideas, concepts, or theories properly. The p</w:t>
            </w:r>
            <w:r>
              <w:rPr>
                <w:rFonts w:ascii="Times New Roman" w:hAnsi="Times New Roman"/>
                <w:sz w:val="22"/>
                <w:szCs w:val="22"/>
              </w:rPr>
              <w:t>aper correctly summarizes</w:t>
            </w:r>
            <w:r w:rsidRPr="00E02C57">
              <w:rPr>
                <w:rFonts w:ascii="Times New Roman" w:hAnsi="Times New Roman"/>
                <w:sz w:val="22"/>
                <w:szCs w:val="22"/>
              </w:rPr>
              <w:t xml:space="preserve"> the author(s) </w:t>
            </w:r>
            <w:r w:rsidRPr="00E02C57">
              <w:rPr>
                <w:rFonts w:ascii="Times New Roman" w:hAnsi="Times New Roman"/>
                <w:b/>
                <w:i/>
                <w:sz w:val="22"/>
                <w:szCs w:val="22"/>
                <w:u w:val="single"/>
              </w:rPr>
              <w:t>and</w:t>
            </w:r>
            <w:r w:rsidRPr="00E02C57">
              <w:rPr>
                <w:rFonts w:ascii="Times New Roman" w:hAnsi="Times New Roman"/>
                <w:sz w:val="22"/>
                <w:szCs w:val="22"/>
              </w:rPr>
              <w:t xml:space="preserve"> demonstrates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a personal understanding of their ideas/concepts</w:t>
            </w:r>
            <w:r w:rsidRPr="00E02C57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7C3E92" w:rsidRPr="00E02C57" w:rsidRDefault="007C3E92" w:rsidP="00967408">
            <w:pPr>
              <w:tabs>
                <w:tab w:val="left" w:pos="360"/>
              </w:tabs>
              <w:spacing w:before="60" w:after="60"/>
              <w:ind w:left="360" w:hanging="360"/>
              <w:rPr>
                <w:rFonts w:ascii="Times New Roman" w:hAnsi="Times New Roman"/>
                <w:sz w:val="22"/>
                <w:szCs w:val="22"/>
              </w:rPr>
            </w:pPr>
            <w:r w:rsidRPr="00E02C57">
              <w:rPr>
                <w:rFonts w:ascii="Times New Roman" w:hAnsi="Times New Roman"/>
                <w:sz w:val="22"/>
                <w:szCs w:val="22"/>
              </w:rPr>
              <w:sym w:font="Symbol" w:char="F0B7"/>
            </w:r>
            <w:r w:rsidRPr="00E02C57">
              <w:rPr>
                <w:rFonts w:ascii="Times New Roman" w:hAnsi="Times New Roman"/>
                <w:sz w:val="22"/>
                <w:szCs w:val="22"/>
              </w:rPr>
              <w:tab/>
              <w:t>You may show yo</w:t>
            </w:r>
            <w:r>
              <w:rPr>
                <w:rFonts w:ascii="Times New Roman" w:hAnsi="Times New Roman"/>
                <w:sz w:val="22"/>
                <w:szCs w:val="22"/>
              </w:rPr>
              <w:t>ur understanding</w:t>
            </w:r>
            <w:r w:rsidRPr="00E02C57">
              <w:rPr>
                <w:rFonts w:ascii="Times New Roman" w:hAnsi="Times New Roman"/>
                <w:sz w:val="22"/>
                <w:szCs w:val="22"/>
              </w:rPr>
              <w:t xml:space="preserve"> by reflecting on </w:t>
            </w:r>
            <w:r>
              <w:rPr>
                <w:rFonts w:ascii="Times New Roman" w:hAnsi="Times New Roman"/>
                <w:sz w:val="22"/>
                <w:szCs w:val="22"/>
              </w:rPr>
              <w:t>U.S. or world</w:t>
            </w:r>
            <w:r w:rsidRPr="00E02C57">
              <w:rPr>
                <w:rFonts w:ascii="Times New Roman" w:hAnsi="Times New Roman"/>
                <w:sz w:val="22"/>
                <w:szCs w:val="22"/>
              </w:rPr>
              <w:t xml:space="preserve"> affairs</w:t>
            </w:r>
            <w:r>
              <w:rPr>
                <w:rFonts w:ascii="Times New Roman" w:hAnsi="Times New Roman"/>
                <w:sz w:val="22"/>
                <w:szCs w:val="22"/>
              </w:rPr>
              <w:t>, or on a personal example</w:t>
            </w:r>
            <w:r w:rsidRPr="00E02C57">
              <w:rPr>
                <w:rFonts w:ascii="Times New Roman" w:hAnsi="Times New Roman"/>
                <w:sz w:val="22"/>
                <w:szCs w:val="22"/>
              </w:rPr>
              <w:t>. In other word</w:t>
            </w:r>
            <w:r>
              <w:rPr>
                <w:rFonts w:ascii="Times New Roman" w:hAnsi="Times New Roman"/>
                <w:sz w:val="22"/>
                <w:szCs w:val="22"/>
              </w:rPr>
              <w:t>s</w:t>
            </w:r>
            <w:r w:rsidRPr="00E02C57">
              <w:rPr>
                <w:rFonts w:ascii="Times New Roman" w:hAnsi="Times New Roman"/>
                <w:sz w:val="22"/>
                <w:szCs w:val="22"/>
              </w:rPr>
              <w:t>, can you correctly apply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the author(s)’s idea</w:t>
            </w:r>
            <w:r w:rsidRPr="00E02C57">
              <w:rPr>
                <w:rFonts w:ascii="Times New Roman" w:hAnsi="Times New Roman"/>
                <w:sz w:val="22"/>
                <w:szCs w:val="22"/>
              </w:rPr>
              <w:t xml:space="preserve"> to real life </w:t>
            </w:r>
            <w:r w:rsidR="003D2B64">
              <w:rPr>
                <w:rFonts w:ascii="Times New Roman" w:hAnsi="Times New Roman"/>
                <w:sz w:val="22"/>
                <w:szCs w:val="22"/>
              </w:rPr>
              <w:t>issue related to globalization</w:t>
            </w:r>
            <w:r w:rsidRPr="00E02C57">
              <w:rPr>
                <w:rFonts w:ascii="Times New Roman" w:hAnsi="Times New Roman"/>
                <w:sz w:val="22"/>
                <w:szCs w:val="22"/>
              </w:rPr>
              <w:t>?</w:t>
            </w:r>
          </w:p>
          <w:p w:rsidR="007C3E92" w:rsidRPr="00E02C57" w:rsidRDefault="007C3E92" w:rsidP="00967408">
            <w:pPr>
              <w:tabs>
                <w:tab w:val="left" w:pos="360"/>
              </w:tabs>
              <w:spacing w:before="60" w:after="60"/>
              <w:ind w:left="360" w:hanging="3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C3E92" w:rsidRPr="00E02C57" w:rsidRDefault="007C3E92" w:rsidP="00967408">
            <w:pPr>
              <w:tabs>
                <w:tab w:val="left" w:pos="360"/>
              </w:tabs>
              <w:spacing w:before="60" w:after="60"/>
              <w:ind w:left="360" w:hanging="360"/>
              <w:rPr>
                <w:rFonts w:ascii="Times New Roman" w:hAnsi="Times New Roman"/>
                <w:sz w:val="22"/>
                <w:szCs w:val="22"/>
              </w:rPr>
            </w:pPr>
            <w:r w:rsidRPr="00E02C57">
              <w:rPr>
                <w:rFonts w:ascii="Times New Roman" w:hAnsi="Times New Roman"/>
                <w:sz w:val="22"/>
                <w:szCs w:val="22"/>
              </w:rPr>
              <w:sym w:font="Symbol" w:char="F0B7"/>
            </w:r>
            <w:r w:rsidRPr="00E02C57"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ascii="Times New Roman" w:hAnsi="Times New Roman"/>
                <w:sz w:val="22"/>
                <w:szCs w:val="22"/>
              </w:rPr>
              <w:t xml:space="preserve">The reading response is clear, concise, and </w:t>
            </w:r>
            <w:r w:rsidRPr="00E02C57">
              <w:rPr>
                <w:rFonts w:ascii="Times New Roman" w:hAnsi="Times New Roman"/>
                <w:sz w:val="22"/>
                <w:szCs w:val="22"/>
              </w:rPr>
              <w:t>well written.</w:t>
            </w:r>
          </w:p>
          <w:p w:rsidR="007C3E92" w:rsidRPr="00E02C57" w:rsidRDefault="007C3E92" w:rsidP="00967408">
            <w:pPr>
              <w:tabs>
                <w:tab w:val="left" w:pos="360"/>
              </w:tabs>
              <w:spacing w:before="60" w:after="60"/>
              <w:ind w:left="360" w:hanging="360"/>
              <w:rPr>
                <w:rFonts w:ascii="Times New Roman" w:hAnsi="Times New Roman"/>
                <w:sz w:val="22"/>
                <w:szCs w:val="22"/>
              </w:rPr>
            </w:pPr>
            <w:r w:rsidRPr="00E02C57">
              <w:rPr>
                <w:rFonts w:ascii="Times New Roman" w:hAnsi="Times New Roman"/>
                <w:sz w:val="22"/>
                <w:szCs w:val="22"/>
              </w:rPr>
              <w:sym w:font="Symbol" w:char="F0B7"/>
            </w:r>
            <w:r w:rsidRPr="00E02C57">
              <w:rPr>
                <w:rFonts w:ascii="Times New Roman" w:hAnsi="Times New Roman"/>
                <w:sz w:val="22"/>
                <w:szCs w:val="22"/>
              </w:rPr>
              <w:tab/>
              <w:t xml:space="preserve">The organization of the paper makes sense. </w:t>
            </w:r>
          </w:p>
          <w:p w:rsidR="007C3E92" w:rsidRPr="00E02C57" w:rsidRDefault="007C3E92" w:rsidP="00967408">
            <w:pPr>
              <w:tabs>
                <w:tab w:val="left" w:pos="360"/>
              </w:tabs>
              <w:spacing w:before="60" w:after="60"/>
              <w:ind w:left="360" w:hanging="360"/>
              <w:rPr>
                <w:rFonts w:ascii="Times New Roman" w:hAnsi="Times New Roman"/>
                <w:sz w:val="22"/>
                <w:szCs w:val="22"/>
              </w:rPr>
            </w:pPr>
            <w:r w:rsidRPr="00E02C57">
              <w:rPr>
                <w:rFonts w:ascii="Times New Roman" w:hAnsi="Times New Roman"/>
                <w:sz w:val="22"/>
                <w:szCs w:val="22"/>
              </w:rPr>
              <w:sym w:font="Symbol" w:char="F0B7"/>
            </w:r>
            <w:r w:rsidR="003D2B64">
              <w:rPr>
                <w:rFonts w:ascii="Times New Roman" w:hAnsi="Times New Roman"/>
                <w:sz w:val="22"/>
                <w:szCs w:val="22"/>
              </w:rPr>
              <w:tab/>
              <w:t>500-600</w:t>
            </w:r>
            <w:r w:rsidRPr="00E02C57">
              <w:rPr>
                <w:rFonts w:ascii="Times New Roman" w:hAnsi="Times New Roman"/>
                <w:sz w:val="22"/>
                <w:szCs w:val="22"/>
              </w:rPr>
              <w:t xml:space="preserve"> words </w:t>
            </w:r>
            <w:r w:rsidR="003D2B64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(Responses longer than 6</w:t>
            </w:r>
            <w:r w:rsidRPr="00E02C57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00 words will have points deducted)</w:t>
            </w:r>
            <w:r w:rsidRPr="00E02C57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7C3E92" w:rsidRPr="00E02C57" w:rsidTr="00967408">
        <w:tc>
          <w:tcPr>
            <w:tcW w:w="6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C3E92" w:rsidRPr="00E02C57" w:rsidRDefault="003D2B64" w:rsidP="0096740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C3E92" w:rsidRPr="003D2B64" w:rsidRDefault="007C3E92" w:rsidP="00967408">
            <w:pPr>
              <w:tabs>
                <w:tab w:val="left" w:pos="360"/>
              </w:tabs>
              <w:spacing w:before="60" w:after="60"/>
              <w:ind w:left="360" w:hanging="360"/>
              <w:rPr>
                <w:rFonts w:ascii="Times New Roman" w:hAnsi="Times New Roman"/>
                <w:sz w:val="22"/>
                <w:szCs w:val="22"/>
              </w:rPr>
            </w:pPr>
            <w:r w:rsidRPr="00E02C57">
              <w:rPr>
                <w:sz w:val="22"/>
                <w:szCs w:val="22"/>
              </w:rPr>
              <w:sym w:font="Symbol" w:char="F0B7"/>
            </w:r>
            <w:r w:rsidRPr="00E02C57">
              <w:rPr>
                <w:sz w:val="22"/>
                <w:szCs w:val="22"/>
              </w:rPr>
              <w:tab/>
            </w:r>
            <w:r w:rsidRPr="003D2B64">
              <w:rPr>
                <w:rFonts w:ascii="Times New Roman" w:hAnsi="Times New Roman"/>
                <w:sz w:val="22"/>
                <w:szCs w:val="22"/>
              </w:rPr>
              <w:t xml:space="preserve">Draws on only one course reading for the week. </w:t>
            </w:r>
          </w:p>
          <w:p w:rsidR="007C3E92" w:rsidRPr="00E02C57" w:rsidRDefault="007C3E92" w:rsidP="00967408">
            <w:pPr>
              <w:tabs>
                <w:tab w:val="left" w:pos="360"/>
              </w:tabs>
              <w:spacing w:before="60" w:after="60"/>
              <w:ind w:left="360" w:hanging="360"/>
              <w:rPr>
                <w:rFonts w:ascii="Times New Roman" w:hAnsi="Times New Roman"/>
                <w:sz w:val="22"/>
                <w:szCs w:val="22"/>
              </w:rPr>
            </w:pPr>
            <w:r w:rsidRPr="003D2B64">
              <w:rPr>
                <w:rFonts w:ascii="Times New Roman" w:hAnsi="Times New Roman"/>
                <w:sz w:val="22"/>
                <w:szCs w:val="22"/>
              </w:rPr>
              <w:sym w:font="Symbol" w:char="F0B7"/>
            </w:r>
            <w:r w:rsidRPr="003D2B64">
              <w:rPr>
                <w:rFonts w:ascii="Times New Roman" w:hAnsi="Times New Roman"/>
                <w:sz w:val="22"/>
                <w:szCs w:val="22"/>
              </w:rPr>
              <w:tab/>
            </w:r>
            <w:r w:rsidRPr="00E02C57">
              <w:rPr>
                <w:rFonts w:ascii="Times New Roman" w:hAnsi="Times New Roman"/>
                <w:sz w:val="22"/>
                <w:szCs w:val="22"/>
              </w:rPr>
              <w:t>Summarizes the readings, but does not necessarily demonstrate an understanding of them.</w:t>
            </w:r>
          </w:p>
          <w:p w:rsidR="007C3E92" w:rsidRPr="00E02C57" w:rsidRDefault="007C3E92" w:rsidP="00967408">
            <w:pPr>
              <w:tabs>
                <w:tab w:val="left" w:pos="360"/>
              </w:tabs>
              <w:spacing w:before="60" w:after="60"/>
              <w:ind w:left="360" w:hanging="360"/>
              <w:rPr>
                <w:rFonts w:ascii="Times New Roman" w:hAnsi="Times New Roman"/>
                <w:sz w:val="22"/>
                <w:szCs w:val="22"/>
              </w:rPr>
            </w:pPr>
            <w:r w:rsidRPr="00E02C57">
              <w:rPr>
                <w:rFonts w:ascii="Times New Roman" w:hAnsi="Times New Roman"/>
                <w:sz w:val="22"/>
                <w:szCs w:val="22"/>
              </w:rPr>
              <w:sym w:font="Symbol" w:char="F0B7"/>
            </w:r>
            <w:r w:rsidRPr="00E02C57"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ascii="Times New Roman" w:hAnsi="Times New Roman"/>
                <w:sz w:val="22"/>
                <w:szCs w:val="22"/>
              </w:rPr>
              <w:t>The analysis of</w:t>
            </w:r>
            <w:r w:rsidRPr="00E02C57">
              <w:rPr>
                <w:rFonts w:ascii="Times New Roman" w:hAnsi="Times New Roman"/>
                <w:sz w:val="22"/>
                <w:szCs w:val="22"/>
              </w:rPr>
              <w:t xml:space="preserve"> social issues may reveal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a lack of full </w:t>
            </w:r>
            <w:r w:rsidRPr="00E02C57">
              <w:rPr>
                <w:rFonts w:ascii="Times New Roman" w:hAnsi="Times New Roman"/>
                <w:sz w:val="22"/>
                <w:szCs w:val="22"/>
              </w:rPr>
              <w:t>comprehension.</w:t>
            </w:r>
          </w:p>
          <w:p w:rsidR="007C3E92" w:rsidRPr="00E02C57" w:rsidRDefault="007C3E92" w:rsidP="00967408">
            <w:pPr>
              <w:tabs>
                <w:tab w:val="left" w:pos="360"/>
              </w:tabs>
              <w:spacing w:before="60" w:after="60"/>
              <w:ind w:left="360" w:hanging="3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C3E92" w:rsidRPr="00E02C57" w:rsidRDefault="007C3E92" w:rsidP="00967408">
            <w:pPr>
              <w:tabs>
                <w:tab w:val="left" w:pos="360"/>
              </w:tabs>
              <w:spacing w:before="60" w:after="60"/>
              <w:ind w:left="360" w:hanging="360"/>
              <w:rPr>
                <w:rFonts w:ascii="Times New Roman" w:hAnsi="Times New Roman"/>
                <w:sz w:val="22"/>
                <w:szCs w:val="22"/>
              </w:rPr>
            </w:pPr>
            <w:r w:rsidRPr="00E02C57">
              <w:rPr>
                <w:rFonts w:ascii="Times New Roman" w:hAnsi="Times New Roman"/>
                <w:sz w:val="22"/>
                <w:szCs w:val="22"/>
              </w:rPr>
              <w:sym w:font="Symbol" w:char="F0B7"/>
            </w:r>
            <w:r>
              <w:rPr>
                <w:rFonts w:ascii="Times New Roman" w:hAnsi="Times New Roman"/>
                <w:sz w:val="22"/>
                <w:szCs w:val="22"/>
              </w:rPr>
              <w:tab/>
              <w:t>Writing is generally OK</w:t>
            </w:r>
            <w:r w:rsidRPr="00E02C57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7C3E92" w:rsidRPr="00E02C57" w:rsidRDefault="007C3E92" w:rsidP="00967408">
            <w:pPr>
              <w:tabs>
                <w:tab w:val="left" w:pos="360"/>
              </w:tabs>
              <w:spacing w:before="60" w:after="60"/>
              <w:ind w:left="360" w:hanging="360"/>
              <w:rPr>
                <w:rFonts w:ascii="Times New Roman" w:hAnsi="Times New Roman"/>
                <w:sz w:val="22"/>
                <w:szCs w:val="22"/>
              </w:rPr>
            </w:pPr>
            <w:r w:rsidRPr="00E02C57">
              <w:rPr>
                <w:rFonts w:ascii="Times New Roman" w:hAnsi="Times New Roman"/>
                <w:sz w:val="22"/>
                <w:szCs w:val="22"/>
              </w:rPr>
              <w:sym w:font="Symbol" w:char="F0B7"/>
            </w:r>
            <w:r w:rsidRPr="00E02C57">
              <w:rPr>
                <w:rFonts w:ascii="Times New Roman" w:hAnsi="Times New Roman"/>
                <w:sz w:val="22"/>
                <w:szCs w:val="22"/>
              </w:rPr>
              <w:tab/>
              <w:t>The organization of the paper is somewhat unclear or the ideas lack synthesis.</w:t>
            </w:r>
          </w:p>
          <w:p w:rsidR="007C3E92" w:rsidRPr="00E02C57" w:rsidRDefault="007C3E92" w:rsidP="003D2B64">
            <w:pPr>
              <w:tabs>
                <w:tab w:val="left" w:pos="360"/>
              </w:tabs>
              <w:spacing w:before="60" w:after="60"/>
              <w:ind w:left="360" w:hanging="36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C3E92" w:rsidRPr="00E02C57" w:rsidTr="00967408">
        <w:tc>
          <w:tcPr>
            <w:tcW w:w="6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C3E92" w:rsidRPr="00E02C57" w:rsidRDefault="007C3E92" w:rsidP="00967408">
            <w:pPr>
              <w:jc w:val="center"/>
              <w:rPr>
                <w:b/>
                <w:sz w:val="22"/>
                <w:szCs w:val="22"/>
              </w:rPr>
            </w:pPr>
            <w:r w:rsidRPr="00E02C5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C3E92" w:rsidRPr="00E02C57" w:rsidRDefault="007C3E92" w:rsidP="00967408">
            <w:pPr>
              <w:tabs>
                <w:tab w:val="left" w:pos="360"/>
              </w:tabs>
              <w:spacing w:before="60" w:after="60"/>
              <w:ind w:left="360" w:hanging="360"/>
              <w:rPr>
                <w:rFonts w:ascii="Times New Roman" w:hAnsi="Times New Roman"/>
                <w:sz w:val="22"/>
                <w:szCs w:val="22"/>
              </w:rPr>
            </w:pPr>
            <w:r w:rsidRPr="00E02C57">
              <w:rPr>
                <w:sz w:val="22"/>
                <w:szCs w:val="22"/>
              </w:rPr>
              <w:sym w:font="Symbol" w:char="F0B7"/>
            </w:r>
            <w:r w:rsidRPr="00E02C57">
              <w:rPr>
                <w:sz w:val="22"/>
                <w:szCs w:val="22"/>
              </w:rPr>
              <w:tab/>
            </w:r>
            <w:r w:rsidRPr="00E02C57">
              <w:rPr>
                <w:rFonts w:ascii="Times New Roman" w:hAnsi="Times New Roman"/>
                <w:sz w:val="22"/>
                <w:szCs w:val="22"/>
              </w:rPr>
              <w:t>Draws on one or no course readings for the week.</w:t>
            </w:r>
          </w:p>
          <w:p w:rsidR="007C3E92" w:rsidRPr="00E02C57" w:rsidRDefault="007C3E92" w:rsidP="00967408">
            <w:pPr>
              <w:tabs>
                <w:tab w:val="left" w:pos="360"/>
              </w:tabs>
              <w:spacing w:before="60" w:after="60"/>
              <w:ind w:left="360" w:hanging="360"/>
              <w:rPr>
                <w:rFonts w:ascii="Times New Roman" w:hAnsi="Times New Roman"/>
                <w:sz w:val="22"/>
                <w:szCs w:val="22"/>
              </w:rPr>
            </w:pPr>
            <w:r w:rsidRPr="00E02C57">
              <w:rPr>
                <w:rFonts w:ascii="Times New Roman" w:hAnsi="Times New Roman"/>
                <w:sz w:val="22"/>
                <w:szCs w:val="22"/>
              </w:rPr>
              <w:sym w:font="Symbol" w:char="F0B7"/>
            </w:r>
            <w:r w:rsidRPr="00E02C57">
              <w:rPr>
                <w:rFonts w:ascii="Times New Roman" w:hAnsi="Times New Roman"/>
                <w:sz w:val="22"/>
                <w:szCs w:val="22"/>
              </w:rPr>
              <w:tab/>
              <w:t xml:space="preserve">Fails to synthesize, treats the readings superficially, </w:t>
            </w:r>
            <w:r>
              <w:rPr>
                <w:rFonts w:ascii="Times New Roman" w:hAnsi="Times New Roman"/>
                <w:sz w:val="22"/>
                <w:szCs w:val="22"/>
              </w:rPr>
              <w:t>and/</w:t>
            </w:r>
            <w:r w:rsidRPr="00E02C57">
              <w:rPr>
                <w:rFonts w:ascii="Times New Roman" w:hAnsi="Times New Roman"/>
                <w:sz w:val="22"/>
                <w:szCs w:val="22"/>
              </w:rPr>
              <w:t>or lacks a critical discussion of broader issues.</w:t>
            </w:r>
          </w:p>
        </w:tc>
        <w:tc>
          <w:tcPr>
            <w:tcW w:w="40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C3E92" w:rsidRPr="00E02C57" w:rsidRDefault="007C3E92" w:rsidP="00967408">
            <w:pPr>
              <w:tabs>
                <w:tab w:val="left" w:pos="360"/>
              </w:tabs>
              <w:spacing w:before="60" w:after="60"/>
              <w:ind w:left="360" w:hanging="360"/>
              <w:rPr>
                <w:rFonts w:ascii="Times New Roman" w:hAnsi="Times New Roman"/>
                <w:sz w:val="22"/>
                <w:szCs w:val="22"/>
              </w:rPr>
            </w:pPr>
            <w:r w:rsidRPr="00E02C57">
              <w:rPr>
                <w:rFonts w:ascii="Times New Roman" w:hAnsi="Times New Roman"/>
                <w:sz w:val="22"/>
                <w:szCs w:val="22"/>
              </w:rPr>
              <w:sym w:font="Symbol" w:char="F0B7"/>
            </w:r>
            <w:r w:rsidRPr="00E02C57">
              <w:rPr>
                <w:rFonts w:ascii="Times New Roman" w:hAnsi="Times New Roman"/>
                <w:sz w:val="22"/>
                <w:szCs w:val="22"/>
              </w:rPr>
              <w:tab/>
              <w:t xml:space="preserve">The writing and/or organization is poor. </w:t>
            </w:r>
          </w:p>
          <w:p w:rsidR="007C3E92" w:rsidRPr="00E02C57" w:rsidRDefault="007C3E92" w:rsidP="00967408">
            <w:pPr>
              <w:tabs>
                <w:tab w:val="left" w:pos="360"/>
              </w:tabs>
              <w:spacing w:before="60" w:after="60"/>
              <w:ind w:left="360" w:hanging="360"/>
              <w:rPr>
                <w:rFonts w:ascii="Times New Roman" w:hAnsi="Times New Roman"/>
                <w:sz w:val="22"/>
                <w:szCs w:val="22"/>
              </w:rPr>
            </w:pPr>
            <w:r w:rsidRPr="00E02C57">
              <w:rPr>
                <w:rFonts w:ascii="Times New Roman" w:hAnsi="Times New Roman"/>
                <w:sz w:val="22"/>
                <w:szCs w:val="22"/>
              </w:rPr>
              <w:sym w:font="Symbol" w:char="F0B7"/>
            </w:r>
            <w:r w:rsidRPr="00E02C57">
              <w:rPr>
                <w:rFonts w:ascii="Times New Roman" w:hAnsi="Times New Roman"/>
                <w:sz w:val="22"/>
                <w:szCs w:val="22"/>
              </w:rPr>
              <w:tab/>
              <w:t>Offers little or no evidence.</w:t>
            </w:r>
          </w:p>
          <w:p w:rsidR="007C3E92" w:rsidRPr="00E02C57" w:rsidRDefault="007C3E92" w:rsidP="00967408">
            <w:pPr>
              <w:tabs>
                <w:tab w:val="left" w:pos="360"/>
              </w:tabs>
              <w:spacing w:before="60" w:after="60"/>
              <w:ind w:left="360" w:hanging="36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7C3E92" w:rsidRDefault="007C3E92" w:rsidP="007C3E92">
      <w:pPr>
        <w:rPr>
          <w:rFonts w:ascii="Garamond" w:hAnsi="Garamond"/>
          <w:sz w:val="22"/>
          <w:szCs w:val="22"/>
        </w:rPr>
      </w:pPr>
    </w:p>
    <w:p w:rsidR="007C3E92" w:rsidRPr="00E02C57" w:rsidRDefault="007C3E92" w:rsidP="007C3E92">
      <w:pPr>
        <w:rPr>
          <w:rFonts w:ascii="Garamond" w:hAnsi="Garamond"/>
          <w:sz w:val="22"/>
          <w:szCs w:val="22"/>
        </w:rPr>
      </w:pPr>
      <w:r w:rsidRPr="00E02C57">
        <w:rPr>
          <w:rFonts w:ascii="Garamond" w:hAnsi="Garamond"/>
          <w:sz w:val="22"/>
          <w:szCs w:val="22"/>
        </w:rPr>
        <w:t>* Good “synthesizing” means that ideas and concepts are well summarized, integrated, a</w:t>
      </w:r>
      <w:r>
        <w:rPr>
          <w:rFonts w:ascii="Garamond" w:hAnsi="Garamond"/>
          <w:sz w:val="22"/>
          <w:szCs w:val="22"/>
        </w:rPr>
        <w:t>nd</w:t>
      </w:r>
      <w:r w:rsidRPr="00E02C57">
        <w:rPr>
          <w:rFonts w:ascii="Garamond" w:hAnsi="Garamond"/>
          <w:sz w:val="22"/>
          <w:szCs w:val="22"/>
        </w:rPr>
        <w:t xml:space="preserve"> linked to each other.</w:t>
      </w:r>
    </w:p>
    <w:p w:rsidR="007C3E92" w:rsidRPr="00E02C57" w:rsidRDefault="007C3E92" w:rsidP="007C3E92">
      <w:pPr>
        <w:rPr>
          <w:rFonts w:ascii="Garamond" w:hAnsi="Garamond"/>
          <w:sz w:val="22"/>
          <w:szCs w:val="22"/>
        </w:rPr>
      </w:pPr>
    </w:p>
    <w:p w:rsidR="007C3E92" w:rsidRPr="00E02C57" w:rsidRDefault="007C3E92" w:rsidP="007C3E92">
      <w:pPr>
        <w:rPr>
          <w:rFonts w:ascii="Garamond" w:hAnsi="Garamond"/>
          <w:sz w:val="22"/>
          <w:szCs w:val="22"/>
        </w:rPr>
      </w:pPr>
      <w:r w:rsidRPr="00E02C57">
        <w:rPr>
          <w:rFonts w:ascii="Garamond" w:hAnsi="Garamond"/>
          <w:sz w:val="22"/>
          <w:szCs w:val="22"/>
        </w:rPr>
        <w:t xml:space="preserve">* If quoting, be brief (no more than 2-3 lines) and contextualize it </w:t>
      </w:r>
      <w:r>
        <w:rPr>
          <w:rFonts w:ascii="Garamond" w:hAnsi="Garamond"/>
          <w:sz w:val="22"/>
          <w:szCs w:val="22"/>
        </w:rPr>
        <w:t>(explain</w:t>
      </w:r>
      <w:r w:rsidRPr="00E02C57">
        <w:rPr>
          <w:rFonts w:ascii="Garamond" w:hAnsi="Garamond"/>
          <w:sz w:val="22"/>
          <w:szCs w:val="22"/>
        </w:rPr>
        <w:t xml:space="preserve"> why it’</w:t>
      </w:r>
      <w:r>
        <w:rPr>
          <w:rFonts w:ascii="Garamond" w:hAnsi="Garamond"/>
          <w:sz w:val="22"/>
          <w:szCs w:val="22"/>
        </w:rPr>
        <w:t>s important to use the quote</w:t>
      </w:r>
      <w:r w:rsidRPr="00E02C57">
        <w:rPr>
          <w:rFonts w:ascii="Garamond" w:hAnsi="Garamond"/>
          <w:sz w:val="22"/>
          <w:szCs w:val="22"/>
        </w:rPr>
        <w:t xml:space="preserve">). </w:t>
      </w:r>
      <w:r>
        <w:rPr>
          <w:rFonts w:ascii="Garamond" w:hAnsi="Garamond"/>
          <w:sz w:val="22"/>
          <w:szCs w:val="22"/>
        </w:rPr>
        <w:t>Responses should have</w:t>
      </w:r>
      <w:r w:rsidRPr="0011312B">
        <w:rPr>
          <w:rFonts w:ascii="Garamond" w:hAnsi="Garamond"/>
          <w:b/>
          <w:sz w:val="22"/>
          <w:szCs w:val="22"/>
          <w:u w:val="single"/>
        </w:rPr>
        <w:t xml:space="preserve"> no more than one quote</w:t>
      </w:r>
      <w:r w:rsidRPr="00E02C57">
        <w:rPr>
          <w:rFonts w:ascii="Garamond" w:hAnsi="Garamond"/>
          <w:sz w:val="22"/>
          <w:szCs w:val="22"/>
        </w:rPr>
        <w:t>.</w:t>
      </w:r>
    </w:p>
    <w:p w:rsidR="007C3E92" w:rsidRPr="00E02C57" w:rsidRDefault="007C3E92" w:rsidP="007C3E92">
      <w:pPr>
        <w:rPr>
          <w:rFonts w:ascii="Garamond" w:hAnsi="Garamond"/>
          <w:sz w:val="22"/>
          <w:szCs w:val="22"/>
        </w:rPr>
      </w:pPr>
    </w:p>
    <w:p w:rsidR="007C3E92" w:rsidRDefault="007C3E92" w:rsidP="007C3E92">
      <w:pPr>
        <w:rPr>
          <w:rFonts w:ascii="Garamond" w:hAnsi="Garamond"/>
          <w:sz w:val="22"/>
          <w:szCs w:val="22"/>
        </w:rPr>
      </w:pPr>
      <w:r w:rsidRPr="00E02C57">
        <w:rPr>
          <w:rFonts w:ascii="Garamond" w:hAnsi="Garamond"/>
          <w:sz w:val="22"/>
          <w:szCs w:val="22"/>
        </w:rPr>
        <w:t>*</w:t>
      </w:r>
      <w:r w:rsidR="003D2B64">
        <w:rPr>
          <w:rFonts w:ascii="Garamond" w:hAnsi="Garamond"/>
          <w:sz w:val="22"/>
          <w:szCs w:val="22"/>
        </w:rPr>
        <w:t xml:space="preserve"> Print a hardcopy of the response for your TA. You may also </w:t>
      </w:r>
      <w:r>
        <w:rPr>
          <w:rFonts w:ascii="Garamond" w:hAnsi="Garamond"/>
          <w:sz w:val="22"/>
          <w:szCs w:val="22"/>
        </w:rPr>
        <w:t>u</w:t>
      </w:r>
      <w:r w:rsidRPr="00E02C57">
        <w:rPr>
          <w:rFonts w:ascii="Garamond" w:hAnsi="Garamond"/>
          <w:sz w:val="22"/>
          <w:szCs w:val="22"/>
        </w:rPr>
        <w:t>pload</w:t>
      </w:r>
      <w:r w:rsidR="003D2B64">
        <w:rPr>
          <w:rFonts w:ascii="Garamond" w:hAnsi="Garamond"/>
          <w:sz w:val="22"/>
          <w:szCs w:val="22"/>
        </w:rPr>
        <w:t xml:space="preserve"> the response on your eCommons “drop box” as a backup</w:t>
      </w:r>
      <w:r w:rsidRPr="00E02C57">
        <w:rPr>
          <w:rFonts w:ascii="Garamond" w:hAnsi="Garamond"/>
          <w:sz w:val="22"/>
          <w:szCs w:val="22"/>
        </w:rPr>
        <w:t>.</w:t>
      </w:r>
    </w:p>
    <w:p w:rsidR="007C3E92" w:rsidRDefault="007C3E92" w:rsidP="007C3E92">
      <w:pPr>
        <w:rPr>
          <w:rFonts w:ascii="Garamond" w:hAnsi="Garamond"/>
          <w:sz w:val="22"/>
          <w:szCs w:val="22"/>
        </w:rPr>
      </w:pPr>
    </w:p>
    <w:p w:rsidR="007C3E92" w:rsidRDefault="007C3E92" w:rsidP="007C3E92">
      <w:pPr>
        <w:rPr>
          <w:rFonts w:ascii="Garamond" w:hAnsi="Garamond"/>
          <w:sz w:val="22"/>
          <w:szCs w:val="22"/>
        </w:rPr>
      </w:pPr>
      <w:r w:rsidRPr="00F24617">
        <w:rPr>
          <w:rFonts w:ascii="Garamond" w:hAnsi="Garamond"/>
          <w:b/>
          <w:sz w:val="22"/>
          <w:szCs w:val="22"/>
          <w:u w:val="single"/>
        </w:rPr>
        <w:t>Writing tips</w:t>
      </w:r>
      <w:r>
        <w:rPr>
          <w:rFonts w:ascii="Garamond" w:hAnsi="Garamond"/>
          <w:sz w:val="22"/>
          <w:szCs w:val="22"/>
        </w:rPr>
        <w:t>:</w:t>
      </w:r>
    </w:p>
    <w:p w:rsidR="007C3E92" w:rsidRDefault="003D2B64" w:rsidP="007C3E92">
      <w:pPr>
        <w:numPr>
          <w:ilvl w:val="0"/>
          <w:numId w:val="3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Outline your essay</w:t>
      </w:r>
      <w:r w:rsidR="007C3E92">
        <w:rPr>
          <w:rFonts w:ascii="Garamond" w:hAnsi="Garamond"/>
          <w:sz w:val="22"/>
          <w:szCs w:val="22"/>
        </w:rPr>
        <w:t xml:space="preserve"> in the opening paragraph. Some questions that you can answer: What is the main point? Which authors and ideas are you using?</w:t>
      </w:r>
    </w:p>
    <w:p w:rsidR="007C3E92" w:rsidRDefault="007C3E92" w:rsidP="007C3E92">
      <w:pPr>
        <w:numPr>
          <w:ilvl w:val="0"/>
          <w:numId w:val="3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If you are stuck, summarize first, integrate and synthesize later.</w:t>
      </w:r>
    </w:p>
    <w:p w:rsidR="007C3E92" w:rsidRDefault="003D2B64" w:rsidP="007C3E92">
      <w:pPr>
        <w:numPr>
          <w:ilvl w:val="0"/>
          <w:numId w:val="3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To demonstrate your comprehension of the reading material, include an example of</w:t>
      </w:r>
      <w:r w:rsidR="007C3E92">
        <w:rPr>
          <w:rFonts w:ascii="Garamond" w:hAnsi="Garamond"/>
          <w:sz w:val="22"/>
          <w:szCs w:val="22"/>
        </w:rPr>
        <w:t xml:space="preserve"> a social issue that you ar</w:t>
      </w:r>
      <w:r>
        <w:rPr>
          <w:rFonts w:ascii="Garamond" w:hAnsi="Garamond"/>
          <w:sz w:val="22"/>
          <w:szCs w:val="22"/>
        </w:rPr>
        <w:t>e familiar with</w:t>
      </w:r>
      <w:r w:rsidR="007C3E92">
        <w:rPr>
          <w:rFonts w:ascii="Garamond" w:hAnsi="Garamond"/>
          <w:sz w:val="22"/>
          <w:szCs w:val="22"/>
        </w:rPr>
        <w:t>.</w:t>
      </w:r>
    </w:p>
    <w:p w:rsidR="00595B82" w:rsidRPr="00595B82" w:rsidRDefault="00595B82">
      <w:pPr>
        <w:pStyle w:val="Normal1"/>
        <w:rPr>
          <w:rFonts w:ascii="Times New Roman" w:eastAsia="Times New Roman" w:hAnsi="Times New Roman" w:cs="Times New Roman"/>
          <w:b/>
          <w:szCs w:val="24"/>
        </w:rPr>
      </w:pPr>
    </w:p>
    <w:sectPr w:rsidR="00595B82" w:rsidRPr="00595B82" w:rsidSect="00741E6E">
      <w:footerReference w:type="default" r:id="rId12"/>
      <w:pgSz w:w="12240" w:h="15840"/>
      <w:pgMar w:top="1152" w:right="1152" w:bottom="1152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DE5" w:rsidRDefault="007C2DE5">
      <w:r>
        <w:separator/>
      </w:r>
    </w:p>
  </w:endnote>
  <w:endnote w:type="continuationSeparator" w:id="0">
    <w:p w:rsidR="007C2DE5" w:rsidRDefault="007C2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BF6" w:rsidRDefault="00101BF6">
    <w:pPr>
      <w:pStyle w:val="Footer"/>
      <w:jc w:val="right"/>
    </w:pPr>
    <w:r>
      <w:t xml:space="preserve">Espinoza, </w:t>
    </w:r>
    <w:r>
      <w:fldChar w:fldCharType="begin"/>
    </w:r>
    <w:r>
      <w:instrText xml:space="preserve"> PAGE   \* MERGEFORMAT </w:instrText>
    </w:r>
    <w:r>
      <w:fldChar w:fldCharType="separate"/>
    </w:r>
    <w:r w:rsidR="00CD1E14">
      <w:rPr>
        <w:noProof/>
      </w:rPr>
      <w:t>6</w:t>
    </w:r>
    <w:r>
      <w:rPr>
        <w:noProof/>
      </w:rPr>
      <w:fldChar w:fldCharType="end"/>
    </w:r>
  </w:p>
  <w:p w:rsidR="00101BF6" w:rsidRDefault="00101BF6">
    <w:pPr>
      <w:pStyle w:val="Normal1"/>
      <w:spacing w:line="276" w:lineRule="auto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DE5" w:rsidRDefault="007C2DE5">
      <w:r>
        <w:separator/>
      </w:r>
    </w:p>
  </w:footnote>
  <w:footnote w:type="continuationSeparator" w:id="0">
    <w:p w:rsidR="007C2DE5" w:rsidRDefault="007C2D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93A1D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354CA5"/>
    <w:multiLevelType w:val="hybridMultilevel"/>
    <w:tmpl w:val="56383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C33AE"/>
    <w:multiLevelType w:val="multilevel"/>
    <w:tmpl w:val="8C54D848"/>
    <w:lvl w:ilvl="0">
      <w:start w:val="1"/>
      <w:numFmt w:val="decimal"/>
      <w:lvlText w:val="%1."/>
      <w:lvlJc w:val="left"/>
      <w:pPr>
        <w:ind w:left="720" w:firstLine="1080"/>
      </w:pPr>
      <w:rPr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3960"/>
      </w:pPr>
      <w:rPr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8280"/>
      </w:pPr>
      <w:rPr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12600"/>
      </w:pPr>
      <w:rPr>
        <w:u w:val="none"/>
        <w:vertAlign w:val="baseline"/>
      </w:rPr>
    </w:lvl>
  </w:abstractNum>
  <w:abstractNum w:abstractNumId="3" w15:restartNumberingAfterBreak="0">
    <w:nsid w:val="0A592AF1"/>
    <w:multiLevelType w:val="hybridMultilevel"/>
    <w:tmpl w:val="73ACFB0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6669A6"/>
    <w:multiLevelType w:val="hybridMultilevel"/>
    <w:tmpl w:val="B622B3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CA1CFD"/>
    <w:multiLevelType w:val="multilevel"/>
    <w:tmpl w:val="866AFDB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 w15:restartNumberingAfterBreak="0">
    <w:nsid w:val="15854F46"/>
    <w:multiLevelType w:val="multilevel"/>
    <w:tmpl w:val="123CF84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 w15:restartNumberingAfterBreak="0">
    <w:nsid w:val="23E832C3"/>
    <w:multiLevelType w:val="multilevel"/>
    <w:tmpl w:val="313636E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8" w15:restartNumberingAfterBreak="0">
    <w:nsid w:val="27E82B51"/>
    <w:multiLevelType w:val="hybridMultilevel"/>
    <w:tmpl w:val="0E4E2C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7516ED"/>
    <w:multiLevelType w:val="multilevel"/>
    <w:tmpl w:val="561CD98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0" w15:restartNumberingAfterBreak="0">
    <w:nsid w:val="2D82164E"/>
    <w:multiLevelType w:val="multilevel"/>
    <w:tmpl w:val="EC2E27EE"/>
    <w:lvl w:ilvl="0">
      <w:start w:val="1"/>
      <w:numFmt w:val="decimal"/>
      <w:lvlText w:val="%1."/>
      <w:lvlJc w:val="left"/>
      <w:pPr>
        <w:ind w:left="720" w:firstLine="1080"/>
      </w:pPr>
      <w:rPr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3960"/>
      </w:pPr>
      <w:rPr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8280"/>
      </w:pPr>
      <w:rPr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12600"/>
      </w:pPr>
      <w:rPr>
        <w:u w:val="none"/>
        <w:vertAlign w:val="baseline"/>
      </w:rPr>
    </w:lvl>
  </w:abstractNum>
  <w:abstractNum w:abstractNumId="11" w15:restartNumberingAfterBreak="0">
    <w:nsid w:val="2FD4162F"/>
    <w:multiLevelType w:val="multilevel"/>
    <w:tmpl w:val="7E0AC4FC"/>
    <w:lvl w:ilvl="0">
      <w:start w:val="1"/>
      <w:numFmt w:val="decimal"/>
      <w:lvlText w:val="%1."/>
      <w:lvlJc w:val="left"/>
      <w:pPr>
        <w:ind w:left="720" w:firstLine="1080"/>
      </w:pPr>
      <w:rPr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3960"/>
      </w:pPr>
      <w:rPr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8280"/>
      </w:pPr>
      <w:rPr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12600"/>
      </w:pPr>
      <w:rPr>
        <w:u w:val="none"/>
        <w:vertAlign w:val="baseline"/>
      </w:rPr>
    </w:lvl>
  </w:abstractNum>
  <w:abstractNum w:abstractNumId="12" w15:restartNumberingAfterBreak="0">
    <w:nsid w:val="358B5703"/>
    <w:multiLevelType w:val="multilevel"/>
    <w:tmpl w:val="BC721BC0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13" w15:restartNumberingAfterBreak="0">
    <w:nsid w:val="37E2207A"/>
    <w:multiLevelType w:val="hybridMultilevel"/>
    <w:tmpl w:val="6BAE4910"/>
    <w:lvl w:ilvl="0" w:tplc="6B38D72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90527B"/>
    <w:multiLevelType w:val="multilevel"/>
    <w:tmpl w:val="1E808374"/>
    <w:lvl w:ilvl="0">
      <w:start w:val="1"/>
      <w:numFmt w:val="decimal"/>
      <w:lvlText w:val="%1."/>
      <w:lvlJc w:val="left"/>
      <w:pPr>
        <w:ind w:left="0" w:firstLine="360"/>
      </w:pPr>
      <w:rPr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720" w:firstLine="1800"/>
      </w:pPr>
      <w:rPr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1440" w:firstLine="3240"/>
      </w:pPr>
      <w:rPr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160" w:firstLine="4680"/>
      </w:pPr>
      <w:rPr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2880" w:firstLine="6120"/>
      </w:pPr>
      <w:rPr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3600" w:firstLine="7560"/>
      </w:pPr>
      <w:rPr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4320" w:firstLine="9000"/>
      </w:pPr>
      <w:rPr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040" w:firstLine="10440"/>
      </w:pPr>
      <w:rPr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5760" w:firstLine="11880"/>
      </w:pPr>
      <w:rPr>
        <w:u w:val="none"/>
        <w:vertAlign w:val="baseline"/>
      </w:rPr>
    </w:lvl>
  </w:abstractNum>
  <w:abstractNum w:abstractNumId="15" w15:restartNumberingAfterBreak="0">
    <w:nsid w:val="3EA5059F"/>
    <w:multiLevelType w:val="hybridMultilevel"/>
    <w:tmpl w:val="8A10F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C23D8A"/>
    <w:multiLevelType w:val="hybridMultilevel"/>
    <w:tmpl w:val="706C7B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050A4A"/>
    <w:multiLevelType w:val="multilevel"/>
    <w:tmpl w:val="A014A084"/>
    <w:lvl w:ilvl="0">
      <w:start w:val="1"/>
      <w:numFmt w:val="decimal"/>
      <w:lvlText w:val="%1."/>
      <w:lvlJc w:val="left"/>
      <w:pPr>
        <w:ind w:left="720" w:firstLine="1080"/>
      </w:pPr>
      <w:rPr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3960"/>
      </w:pPr>
      <w:rPr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8280"/>
      </w:pPr>
      <w:rPr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12600"/>
      </w:pPr>
      <w:rPr>
        <w:u w:val="none"/>
        <w:vertAlign w:val="baseline"/>
      </w:rPr>
    </w:lvl>
  </w:abstractNum>
  <w:abstractNum w:abstractNumId="18" w15:restartNumberingAfterBreak="0">
    <w:nsid w:val="48925070"/>
    <w:multiLevelType w:val="hybridMultilevel"/>
    <w:tmpl w:val="548AC3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2301DD"/>
    <w:multiLevelType w:val="multilevel"/>
    <w:tmpl w:val="740C5B56"/>
    <w:lvl w:ilvl="0">
      <w:start w:val="318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0" w15:restartNumberingAfterBreak="0">
    <w:nsid w:val="502B41EF"/>
    <w:multiLevelType w:val="multilevel"/>
    <w:tmpl w:val="7E0AC4FC"/>
    <w:lvl w:ilvl="0">
      <w:start w:val="1"/>
      <w:numFmt w:val="decimal"/>
      <w:lvlText w:val="%1."/>
      <w:lvlJc w:val="left"/>
      <w:pPr>
        <w:ind w:left="720" w:firstLine="1080"/>
      </w:pPr>
      <w:rPr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3960"/>
      </w:pPr>
      <w:rPr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8280"/>
      </w:pPr>
      <w:rPr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12600"/>
      </w:pPr>
      <w:rPr>
        <w:u w:val="none"/>
        <w:vertAlign w:val="baseline"/>
      </w:rPr>
    </w:lvl>
  </w:abstractNum>
  <w:abstractNum w:abstractNumId="21" w15:restartNumberingAfterBreak="0">
    <w:nsid w:val="51543F29"/>
    <w:multiLevelType w:val="hybridMultilevel"/>
    <w:tmpl w:val="6E6EC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1C40FC"/>
    <w:multiLevelType w:val="hybridMultilevel"/>
    <w:tmpl w:val="DB4C7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897B86"/>
    <w:multiLevelType w:val="hybridMultilevel"/>
    <w:tmpl w:val="DB4C7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1A1649"/>
    <w:multiLevelType w:val="multilevel"/>
    <w:tmpl w:val="6AEEBCB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5" w15:restartNumberingAfterBreak="0">
    <w:nsid w:val="644F6F9D"/>
    <w:multiLevelType w:val="multilevel"/>
    <w:tmpl w:val="42369F3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6" w15:restartNumberingAfterBreak="0">
    <w:nsid w:val="6B0C7271"/>
    <w:multiLevelType w:val="multilevel"/>
    <w:tmpl w:val="7E0AC4FC"/>
    <w:lvl w:ilvl="0">
      <w:start w:val="1"/>
      <w:numFmt w:val="decimal"/>
      <w:lvlText w:val="%1."/>
      <w:lvlJc w:val="left"/>
      <w:pPr>
        <w:ind w:left="720" w:firstLine="1080"/>
      </w:pPr>
      <w:rPr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3960"/>
      </w:pPr>
      <w:rPr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8280"/>
      </w:pPr>
      <w:rPr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12600"/>
      </w:pPr>
      <w:rPr>
        <w:u w:val="none"/>
        <w:vertAlign w:val="baseline"/>
      </w:rPr>
    </w:lvl>
  </w:abstractNum>
  <w:abstractNum w:abstractNumId="27" w15:restartNumberingAfterBreak="0">
    <w:nsid w:val="7B292057"/>
    <w:multiLevelType w:val="hybridMultilevel"/>
    <w:tmpl w:val="5A6093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D2788B"/>
    <w:multiLevelType w:val="multilevel"/>
    <w:tmpl w:val="86CA6734"/>
    <w:lvl w:ilvl="0">
      <w:start w:val="1"/>
      <w:numFmt w:val="decimal"/>
      <w:lvlText w:val="%1."/>
      <w:lvlJc w:val="left"/>
      <w:pPr>
        <w:ind w:left="0" w:firstLine="360"/>
      </w:pPr>
      <w:rPr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720" w:firstLine="1800"/>
      </w:pPr>
      <w:rPr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1440" w:firstLine="3240"/>
      </w:pPr>
      <w:rPr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160" w:firstLine="4680"/>
      </w:pPr>
      <w:rPr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2880" w:firstLine="6120"/>
      </w:pPr>
      <w:rPr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3600" w:firstLine="7560"/>
      </w:pPr>
      <w:rPr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4320" w:firstLine="9000"/>
      </w:pPr>
      <w:rPr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040" w:firstLine="10440"/>
      </w:pPr>
      <w:rPr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5760" w:firstLine="11880"/>
      </w:pPr>
      <w:rPr>
        <w:u w:val="none"/>
        <w:vertAlign w:val="baseline"/>
      </w:rPr>
    </w:lvl>
  </w:abstractNum>
  <w:abstractNum w:abstractNumId="29" w15:restartNumberingAfterBreak="0">
    <w:nsid w:val="7BF82EB6"/>
    <w:multiLevelType w:val="multilevel"/>
    <w:tmpl w:val="5560B46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0" w15:restartNumberingAfterBreak="0">
    <w:nsid w:val="7E167186"/>
    <w:multiLevelType w:val="hybridMultilevel"/>
    <w:tmpl w:val="DB4C7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AA00D5"/>
    <w:multiLevelType w:val="hybridMultilevel"/>
    <w:tmpl w:val="706C7B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1"/>
  </w:num>
  <w:num w:numId="3">
    <w:abstractNumId w:val="10"/>
  </w:num>
  <w:num w:numId="4">
    <w:abstractNumId w:val="6"/>
  </w:num>
  <w:num w:numId="5">
    <w:abstractNumId w:val="5"/>
  </w:num>
  <w:num w:numId="6">
    <w:abstractNumId w:val="12"/>
  </w:num>
  <w:num w:numId="7">
    <w:abstractNumId w:val="29"/>
  </w:num>
  <w:num w:numId="8">
    <w:abstractNumId w:val="7"/>
  </w:num>
  <w:num w:numId="9">
    <w:abstractNumId w:val="24"/>
  </w:num>
  <w:num w:numId="10">
    <w:abstractNumId w:val="28"/>
  </w:num>
  <w:num w:numId="11">
    <w:abstractNumId w:val="19"/>
  </w:num>
  <w:num w:numId="12">
    <w:abstractNumId w:val="14"/>
  </w:num>
  <w:num w:numId="13">
    <w:abstractNumId w:val="9"/>
  </w:num>
  <w:num w:numId="14">
    <w:abstractNumId w:val="2"/>
  </w:num>
  <w:num w:numId="15">
    <w:abstractNumId w:val="13"/>
  </w:num>
  <w:num w:numId="16">
    <w:abstractNumId w:val="4"/>
  </w:num>
  <w:num w:numId="17">
    <w:abstractNumId w:val="16"/>
  </w:num>
  <w:num w:numId="18">
    <w:abstractNumId w:val="30"/>
  </w:num>
  <w:num w:numId="19">
    <w:abstractNumId w:val="17"/>
  </w:num>
  <w:num w:numId="20">
    <w:abstractNumId w:val="26"/>
  </w:num>
  <w:num w:numId="21">
    <w:abstractNumId w:val="22"/>
  </w:num>
  <w:num w:numId="22">
    <w:abstractNumId w:val="3"/>
  </w:num>
  <w:num w:numId="23">
    <w:abstractNumId w:val="20"/>
  </w:num>
  <w:num w:numId="24">
    <w:abstractNumId w:val="23"/>
  </w:num>
  <w:num w:numId="25">
    <w:abstractNumId w:val="31"/>
  </w:num>
  <w:num w:numId="26">
    <w:abstractNumId w:val="1"/>
  </w:num>
  <w:num w:numId="27">
    <w:abstractNumId w:val="8"/>
  </w:num>
  <w:num w:numId="28">
    <w:abstractNumId w:val="15"/>
  </w:num>
  <w:num w:numId="29">
    <w:abstractNumId w:val="18"/>
  </w:num>
  <w:num w:numId="30">
    <w:abstractNumId w:val="21"/>
  </w:num>
  <w:num w:numId="31">
    <w:abstractNumId w:val="27"/>
  </w:num>
  <w:num w:numId="32">
    <w:abstractNumId w:val="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8E6"/>
    <w:rsid w:val="00030B1D"/>
    <w:rsid w:val="0003496C"/>
    <w:rsid w:val="00037E20"/>
    <w:rsid w:val="00052DA8"/>
    <w:rsid w:val="00054323"/>
    <w:rsid w:val="00064F2A"/>
    <w:rsid w:val="000851C0"/>
    <w:rsid w:val="000E058D"/>
    <w:rsid w:val="00101BF6"/>
    <w:rsid w:val="0013387E"/>
    <w:rsid w:val="00141FAD"/>
    <w:rsid w:val="0017645B"/>
    <w:rsid w:val="001773CC"/>
    <w:rsid w:val="00177D68"/>
    <w:rsid w:val="00182EF4"/>
    <w:rsid w:val="0019111B"/>
    <w:rsid w:val="001A1BFD"/>
    <w:rsid w:val="001C78C6"/>
    <w:rsid w:val="001E0757"/>
    <w:rsid w:val="00201D3B"/>
    <w:rsid w:val="00207DB5"/>
    <w:rsid w:val="002163C9"/>
    <w:rsid w:val="0023331C"/>
    <w:rsid w:val="0024415C"/>
    <w:rsid w:val="00280296"/>
    <w:rsid w:val="002913B3"/>
    <w:rsid w:val="002C1928"/>
    <w:rsid w:val="002D01A6"/>
    <w:rsid w:val="002E5734"/>
    <w:rsid w:val="002F0455"/>
    <w:rsid w:val="003273D7"/>
    <w:rsid w:val="003365C5"/>
    <w:rsid w:val="00345A74"/>
    <w:rsid w:val="00357CB5"/>
    <w:rsid w:val="00363E8A"/>
    <w:rsid w:val="00372E0B"/>
    <w:rsid w:val="0039591F"/>
    <w:rsid w:val="003D2B64"/>
    <w:rsid w:val="003D7BC4"/>
    <w:rsid w:val="003E03B4"/>
    <w:rsid w:val="003E4BE7"/>
    <w:rsid w:val="0040028A"/>
    <w:rsid w:val="00407D09"/>
    <w:rsid w:val="00431CFF"/>
    <w:rsid w:val="004405C8"/>
    <w:rsid w:val="00456434"/>
    <w:rsid w:val="004674A0"/>
    <w:rsid w:val="00482908"/>
    <w:rsid w:val="004857BB"/>
    <w:rsid w:val="004A024C"/>
    <w:rsid w:val="004A7720"/>
    <w:rsid w:val="004D1E7D"/>
    <w:rsid w:val="004D36D2"/>
    <w:rsid w:val="004E62C0"/>
    <w:rsid w:val="004F1B93"/>
    <w:rsid w:val="004F3F31"/>
    <w:rsid w:val="004F4032"/>
    <w:rsid w:val="00525CEE"/>
    <w:rsid w:val="005315D0"/>
    <w:rsid w:val="00586A14"/>
    <w:rsid w:val="00595B82"/>
    <w:rsid w:val="005F7577"/>
    <w:rsid w:val="006270D5"/>
    <w:rsid w:val="0063173E"/>
    <w:rsid w:val="00631FC1"/>
    <w:rsid w:val="00637D76"/>
    <w:rsid w:val="00640D99"/>
    <w:rsid w:val="00656D7F"/>
    <w:rsid w:val="00665E2C"/>
    <w:rsid w:val="0068456E"/>
    <w:rsid w:val="00685B52"/>
    <w:rsid w:val="006C4F97"/>
    <w:rsid w:val="006E26B3"/>
    <w:rsid w:val="006E2C47"/>
    <w:rsid w:val="006F13FD"/>
    <w:rsid w:val="00715D48"/>
    <w:rsid w:val="007176D4"/>
    <w:rsid w:val="00727C39"/>
    <w:rsid w:val="00741E6E"/>
    <w:rsid w:val="00750DD4"/>
    <w:rsid w:val="00751ECB"/>
    <w:rsid w:val="00756FCE"/>
    <w:rsid w:val="0076783C"/>
    <w:rsid w:val="0078286F"/>
    <w:rsid w:val="007931F2"/>
    <w:rsid w:val="00795BA4"/>
    <w:rsid w:val="007A349C"/>
    <w:rsid w:val="007A79F1"/>
    <w:rsid w:val="007C0654"/>
    <w:rsid w:val="007C2DE5"/>
    <w:rsid w:val="007C3E92"/>
    <w:rsid w:val="007E08B8"/>
    <w:rsid w:val="007E74E7"/>
    <w:rsid w:val="00807316"/>
    <w:rsid w:val="00833C46"/>
    <w:rsid w:val="00855F5A"/>
    <w:rsid w:val="00862DF2"/>
    <w:rsid w:val="0086631F"/>
    <w:rsid w:val="00874AB6"/>
    <w:rsid w:val="00885BF5"/>
    <w:rsid w:val="008A0A21"/>
    <w:rsid w:val="008B3727"/>
    <w:rsid w:val="008C656A"/>
    <w:rsid w:val="008C7166"/>
    <w:rsid w:val="008D0971"/>
    <w:rsid w:val="008F1BAE"/>
    <w:rsid w:val="008F2D36"/>
    <w:rsid w:val="008F734F"/>
    <w:rsid w:val="00900B7D"/>
    <w:rsid w:val="00903504"/>
    <w:rsid w:val="00923A9B"/>
    <w:rsid w:val="00966F09"/>
    <w:rsid w:val="00967408"/>
    <w:rsid w:val="00976C96"/>
    <w:rsid w:val="009878CF"/>
    <w:rsid w:val="009D1D06"/>
    <w:rsid w:val="009D562E"/>
    <w:rsid w:val="00A078AC"/>
    <w:rsid w:val="00A1787D"/>
    <w:rsid w:val="00A17E6C"/>
    <w:rsid w:val="00A23E7C"/>
    <w:rsid w:val="00A34EBB"/>
    <w:rsid w:val="00A449A9"/>
    <w:rsid w:val="00A55E57"/>
    <w:rsid w:val="00A71BF1"/>
    <w:rsid w:val="00A8037E"/>
    <w:rsid w:val="00A816C7"/>
    <w:rsid w:val="00A9264D"/>
    <w:rsid w:val="00A94C6A"/>
    <w:rsid w:val="00AB41EB"/>
    <w:rsid w:val="00AC2B37"/>
    <w:rsid w:val="00AC521A"/>
    <w:rsid w:val="00AD5B5C"/>
    <w:rsid w:val="00AE065A"/>
    <w:rsid w:val="00AE0D70"/>
    <w:rsid w:val="00AE4AEB"/>
    <w:rsid w:val="00B61E3D"/>
    <w:rsid w:val="00BB5E4E"/>
    <w:rsid w:val="00BC07E8"/>
    <w:rsid w:val="00BD3372"/>
    <w:rsid w:val="00BD3559"/>
    <w:rsid w:val="00BF080F"/>
    <w:rsid w:val="00BF0F36"/>
    <w:rsid w:val="00C1263D"/>
    <w:rsid w:val="00C41576"/>
    <w:rsid w:val="00C7280E"/>
    <w:rsid w:val="00C84C1A"/>
    <w:rsid w:val="00CA0148"/>
    <w:rsid w:val="00CA0BB4"/>
    <w:rsid w:val="00CA2C09"/>
    <w:rsid w:val="00CA6B97"/>
    <w:rsid w:val="00CB1D75"/>
    <w:rsid w:val="00CB6B35"/>
    <w:rsid w:val="00CC50CF"/>
    <w:rsid w:val="00CD1E14"/>
    <w:rsid w:val="00CD3368"/>
    <w:rsid w:val="00CE7545"/>
    <w:rsid w:val="00CF3D88"/>
    <w:rsid w:val="00D051E1"/>
    <w:rsid w:val="00D22812"/>
    <w:rsid w:val="00D25AA8"/>
    <w:rsid w:val="00D67ADC"/>
    <w:rsid w:val="00D80F19"/>
    <w:rsid w:val="00D84877"/>
    <w:rsid w:val="00D86937"/>
    <w:rsid w:val="00D87FF0"/>
    <w:rsid w:val="00D923D7"/>
    <w:rsid w:val="00D9370F"/>
    <w:rsid w:val="00DB0280"/>
    <w:rsid w:val="00DB1F0B"/>
    <w:rsid w:val="00DC5924"/>
    <w:rsid w:val="00DC687B"/>
    <w:rsid w:val="00DD0487"/>
    <w:rsid w:val="00DE18E6"/>
    <w:rsid w:val="00DE44FE"/>
    <w:rsid w:val="00E11033"/>
    <w:rsid w:val="00E20EEA"/>
    <w:rsid w:val="00E22999"/>
    <w:rsid w:val="00E43475"/>
    <w:rsid w:val="00E65A9E"/>
    <w:rsid w:val="00E70A94"/>
    <w:rsid w:val="00EB4534"/>
    <w:rsid w:val="00ED40F8"/>
    <w:rsid w:val="00EF4802"/>
    <w:rsid w:val="00F02E78"/>
    <w:rsid w:val="00F12A3C"/>
    <w:rsid w:val="00F303E0"/>
    <w:rsid w:val="00F66B50"/>
    <w:rsid w:val="00F96B68"/>
    <w:rsid w:val="00FE066A"/>
    <w:rsid w:val="00FE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8B7080-6176-4A59-83AC-6FFCEE619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lang w:val="en-US" w:eastAsia="ja-JP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color w:val="000000"/>
      <w:sz w:val="24"/>
      <w:lang w:eastAsia="en-US"/>
    </w:rPr>
  </w:style>
  <w:style w:type="paragraph" w:styleId="Heading1">
    <w:name w:val="heading 1"/>
    <w:basedOn w:val="Normal1"/>
    <w:next w:val="Normal1"/>
    <w:qFormat/>
    <w:pPr>
      <w:keepNext/>
      <w:keepLines/>
      <w:spacing w:before="200" w:line="276" w:lineRule="auto"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qFormat/>
    <w:pPr>
      <w:keepNext/>
      <w:keepLines/>
      <w:spacing w:before="200" w:line="276" w:lineRule="auto"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qFormat/>
    <w:pPr>
      <w:keepNext/>
      <w:keepLines/>
      <w:spacing w:before="160" w:line="276" w:lineRule="auto"/>
      <w:outlineLvl w:val="2"/>
    </w:pPr>
    <w:rPr>
      <w:rFonts w:ascii="Trebuchet MS" w:eastAsia="Trebuchet MS" w:hAnsi="Trebuchet MS" w:cs="Trebuchet MS"/>
      <w:b/>
      <w:color w:val="666666"/>
    </w:rPr>
  </w:style>
  <w:style w:type="paragraph" w:styleId="Heading4">
    <w:name w:val="heading 4"/>
    <w:basedOn w:val="Normal1"/>
    <w:next w:val="Normal1"/>
    <w:qFormat/>
    <w:pPr>
      <w:keepNext/>
      <w:keepLines/>
      <w:spacing w:before="160" w:line="276" w:lineRule="auto"/>
      <w:outlineLvl w:val="3"/>
    </w:pPr>
    <w:rPr>
      <w:rFonts w:ascii="Trebuchet MS" w:eastAsia="Trebuchet MS" w:hAnsi="Trebuchet MS" w:cs="Trebuchet MS"/>
      <w:color w:val="666666"/>
      <w:sz w:val="22"/>
      <w:u w:val="single"/>
    </w:rPr>
  </w:style>
  <w:style w:type="paragraph" w:styleId="Heading5">
    <w:name w:val="heading 5"/>
    <w:basedOn w:val="Normal1"/>
    <w:next w:val="Normal1"/>
    <w:qFormat/>
    <w:pPr>
      <w:keepNext/>
      <w:keepLines/>
      <w:spacing w:before="160" w:line="276" w:lineRule="auto"/>
      <w:outlineLvl w:val="4"/>
    </w:pPr>
    <w:rPr>
      <w:rFonts w:ascii="Trebuchet MS" w:eastAsia="Trebuchet MS" w:hAnsi="Trebuchet MS" w:cs="Trebuchet MS"/>
      <w:color w:val="666666"/>
      <w:sz w:val="22"/>
    </w:rPr>
  </w:style>
  <w:style w:type="paragraph" w:styleId="Heading6">
    <w:name w:val="heading 6"/>
    <w:basedOn w:val="Normal1"/>
    <w:next w:val="Normal1"/>
    <w:qFormat/>
    <w:pPr>
      <w:keepNext/>
      <w:keepLines/>
      <w:spacing w:before="160" w:line="276" w:lineRule="auto"/>
      <w:outlineLvl w:val="5"/>
    </w:pPr>
    <w:rPr>
      <w:rFonts w:ascii="Trebuchet MS" w:eastAsia="Trebuchet MS" w:hAnsi="Trebuchet MS" w:cs="Trebuchet MS"/>
      <w:i/>
      <w:color w:val="666666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Pr>
      <w:color w:val="000000"/>
      <w:sz w:val="24"/>
      <w:lang w:eastAsia="en-US"/>
    </w:rPr>
  </w:style>
  <w:style w:type="paragraph" w:styleId="Title">
    <w:name w:val="Title"/>
    <w:basedOn w:val="Normal1"/>
    <w:next w:val="Normal1"/>
    <w:qFormat/>
    <w:pPr>
      <w:keepNext/>
      <w:keepLines/>
      <w:spacing w:line="276" w:lineRule="auto"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qFormat/>
    <w:pPr>
      <w:keepNext/>
      <w:keepLines/>
      <w:spacing w:after="200" w:line="276" w:lineRule="auto"/>
    </w:pPr>
    <w:rPr>
      <w:rFonts w:ascii="Trebuchet MS" w:eastAsia="Trebuchet MS" w:hAnsi="Trebuchet MS" w:cs="Trebuchet MS"/>
      <w:i/>
      <w:color w:val="666666"/>
      <w:sz w:val="26"/>
    </w:rPr>
  </w:style>
  <w:style w:type="character" w:styleId="Hyperlink">
    <w:name w:val="Hyperlink"/>
    <w:uiPriority w:val="99"/>
    <w:unhideWhenUsed/>
    <w:rsid w:val="00A34EBB"/>
    <w:rPr>
      <w:color w:val="0000FF"/>
      <w:u w:val="single"/>
    </w:rPr>
  </w:style>
  <w:style w:type="character" w:styleId="Strong">
    <w:name w:val="Strong"/>
    <w:uiPriority w:val="22"/>
    <w:qFormat/>
    <w:rsid w:val="00A34EBB"/>
    <w:rPr>
      <w:b/>
      <w:bCs/>
    </w:rPr>
  </w:style>
  <w:style w:type="paragraph" w:styleId="BodyText">
    <w:name w:val="Body Text"/>
    <w:basedOn w:val="Normal"/>
    <w:link w:val="BodyTextChar"/>
    <w:rsid w:val="004405C8"/>
    <w:rPr>
      <w:rFonts w:ascii="Times New Roman" w:eastAsia="Times New Roman" w:hAnsi="Times New Roman" w:cs="Times New Roman"/>
      <w:bCs/>
      <w:color w:val="auto"/>
      <w:sz w:val="22"/>
      <w:szCs w:val="24"/>
    </w:rPr>
  </w:style>
  <w:style w:type="character" w:customStyle="1" w:styleId="BodyTextChar">
    <w:name w:val="Body Text Char"/>
    <w:link w:val="BodyText"/>
    <w:rsid w:val="004405C8"/>
    <w:rPr>
      <w:rFonts w:ascii="Times New Roman" w:eastAsia="Times New Roman" w:hAnsi="Times New Roman" w:cs="Times New Roman"/>
      <w:bCs/>
      <w:sz w:val="22"/>
      <w:szCs w:val="24"/>
    </w:rPr>
  </w:style>
  <w:style w:type="paragraph" w:styleId="Header">
    <w:name w:val="header"/>
    <w:basedOn w:val="Normal"/>
    <w:link w:val="HeaderChar"/>
    <w:uiPriority w:val="99"/>
    <w:unhideWhenUsed/>
    <w:rsid w:val="00715D4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15D48"/>
    <w:rPr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715D4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15D48"/>
    <w:rPr>
      <w:color w:val="000000"/>
      <w:sz w:val="24"/>
    </w:rPr>
  </w:style>
  <w:style w:type="character" w:styleId="FollowedHyperlink">
    <w:name w:val="FollowedHyperlink"/>
    <w:uiPriority w:val="99"/>
    <w:semiHidden/>
    <w:unhideWhenUsed/>
    <w:rsid w:val="00CB6B35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9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7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2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0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7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60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3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ja.ucdavis.edu/files/plagiarism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rc@ucsc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eanofstudents.ucsc.edu/student-conduct/student-handbook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eg.ucsc.edu/navigato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0CA96B-3B71-471E-9B0C-5C5B66DED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2009</Words>
  <Characters>11457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Summer Session 1, 2016</vt:lpstr>
    </vt:vector>
  </TitlesOfParts>
  <Company/>
  <LinksUpToDate>false</LinksUpToDate>
  <CharactersWithSpaces>13440</CharactersWithSpaces>
  <SharedDoc>false</SharedDoc>
  <HLinks>
    <vt:vector size="24" baseType="variant">
      <vt:variant>
        <vt:i4>2687080</vt:i4>
      </vt:variant>
      <vt:variant>
        <vt:i4>9</vt:i4>
      </vt:variant>
      <vt:variant>
        <vt:i4>0</vt:i4>
      </vt:variant>
      <vt:variant>
        <vt:i4>5</vt:i4>
      </vt:variant>
      <vt:variant>
        <vt:lpwstr>mailto:drc@ucsc.edu</vt:lpwstr>
      </vt:variant>
      <vt:variant>
        <vt:lpwstr/>
      </vt:variant>
      <vt:variant>
        <vt:i4>8192060</vt:i4>
      </vt:variant>
      <vt:variant>
        <vt:i4>6</vt:i4>
      </vt:variant>
      <vt:variant>
        <vt:i4>0</vt:i4>
      </vt:variant>
      <vt:variant>
        <vt:i4>5</vt:i4>
      </vt:variant>
      <vt:variant>
        <vt:lpwstr>http://deanofstudents.ucsc.edu/student-conduct/student-handbook/index.html</vt:lpwstr>
      </vt:variant>
      <vt:variant>
        <vt:lpwstr/>
      </vt:variant>
      <vt:variant>
        <vt:i4>7602219</vt:i4>
      </vt:variant>
      <vt:variant>
        <vt:i4>3</vt:i4>
      </vt:variant>
      <vt:variant>
        <vt:i4>0</vt:i4>
      </vt:variant>
      <vt:variant>
        <vt:i4>5</vt:i4>
      </vt:variant>
      <vt:variant>
        <vt:lpwstr>http://reg.ucsc.edu/navigator/</vt:lpwstr>
      </vt:variant>
      <vt:variant>
        <vt:lpwstr/>
      </vt:variant>
      <vt:variant>
        <vt:i4>7798808</vt:i4>
      </vt:variant>
      <vt:variant>
        <vt:i4>0</vt:i4>
      </vt:variant>
      <vt:variant>
        <vt:i4>0</vt:i4>
      </vt:variant>
      <vt:variant>
        <vt:i4>5</vt:i4>
      </vt:variant>
      <vt:variant>
        <vt:lpwstr>http://sja.ucdavis.edu/files/plagiarism.pdf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 Session 1, 2016</dc:title>
  <dc:subject/>
  <dc:creator>Espinoza,</dc:creator>
  <cp:keywords/>
  <dc:description/>
  <cp:lastModifiedBy>Ruben Espinoza</cp:lastModifiedBy>
  <cp:revision>2</cp:revision>
  <cp:lastPrinted>2016-06-20T13:57:00Z</cp:lastPrinted>
  <dcterms:created xsi:type="dcterms:W3CDTF">2016-08-14T20:54:00Z</dcterms:created>
  <dcterms:modified xsi:type="dcterms:W3CDTF">2016-08-14T20:54:00Z</dcterms:modified>
</cp:coreProperties>
</file>